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509C" w14:textId="77777777" w:rsidR="00771C05" w:rsidRPr="00BA3276" w:rsidRDefault="00771C05" w:rsidP="00D506AE">
      <w:pPr>
        <w:pStyle w:val="Heading1"/>
        <w:spacing w:before="0"/>
        <w:rPr>
          <w:rFonts w:ascii="Arial" w:hAnsi="Arial" w:cs="Arial"/>
          <w:color w:val="auto"/>
          <w:sz w:val="20"/>
          <w:szCs w:val="20"/>
        </w:rPr>
      </w:pPr>
      <w:r w:rsidRPr="00207FB5">
        <w:rPr>
          <w:rFonts w:ascii="Arial" w:hAnsi="Arial" w:cs="Arial"/>
          <w:color w:val="auto"/>
          <w:sz w:val="20"/>
          <w:szCs w:val="20"/>
        </w:rPr>
        <w:t>FOR IMMEDIATE RELEASE</w:t>
      </w:r>
      <w:r w:rsidRPr="00A5366A">
        <w:tab/>
      </w:r>
      <w:r w:rsidR="00BA3276" w:rsidRPr="00BA3276">
        <w:rPr>
          <w:rFonts w:ascii="Arial" w:hAnsi="Arial" w:cs="Arial"/>
          <w:color w:val="auto"/>
          <w:sz w:val="20"/>
          <w:szCs w:val="20"/>
        </w:rPr>
        <w:tab/>
      </w:r>
      <w:r w:rsidR="00BA3276" w:rsidRPr="00BA3276">
        <w:rPr>
          <w:rFonts w:ascii="Arial" w:hAnsi="Arial" w:cs="Arial"/>
          <w:color w:val="auto"/>
          <w:sz w:val="20"/>
          <w:szCs w:val="20"/>
        </w:rPr>
        <w:tab/>
      </w:r>
      <w:r w:rsidR="00BA3276" w:rsidRPr="00BA3276">
        <w:rPr>
          <w:rFonts w:ascii="Arial" w:hAnsi="Arial" w:cs="Arial"/>
          <w:color w:val="auto"/>
          <w:sz w:val="20"/>
          <w:szCs w:val="20"/>
        </w:rPr>
        <w:tab/>
      </w:r>
      <w:r w:rsidR="00DD7B7F">
        <w:rPr>
          <w:rFonts w:ascii="Arial" w:hAnsi="Arial" w:cs="Arial"/>
          <w:color w:val="auto"/>
          <w:sz w:val="20"/>
          <w:szCs w:val="20"/>
        </w:rPr>
        <w:t xml:space="preserve">         </w:t>
      </w:r>
      <w:r w:rsidR="00A91227">
        <w:rPr>
          <w:rFonts w:ascii="Arial" w:hAnsi="Arial" w:cs="Arial"/>
          <w:color w:val="auto"/>
          <w:sz w:val="20"/>
          <w:szCs w:val="20"/>
        </w:rPr>
        <w:tab/>
      </w:r>
      <w:r w:rsidR="00A91227">
        <w:rPr>
          <w:rFonts w:ascii="Arial" w:hAnsi="Arial" w:cs="Arial"/>
          <w:color w:val="auto"/>
          <w:sz w:val="20"/>
          <w:szCs w:val="20"/>
        </w:rPr>
        <w:tab/>
      </w:r>
      <w:r w:rsidR="00A91227">
        <w:rPr>
          <w:rFonts w:ascii="Arial" w:hAnsi="Arial" w:cs="Arial"/>
          <w:color w:val="auto"/>
          <w:sz w:val="20"/>
          <w:szCs w:val="20"/>
        </w:rPr>
        <w:tab/>
      </w:r>
      <w:r w:rsidR="003E53ED" w:rsidRPr="00BA3276">
        <w:rPr>
          <w:rFonts w:ascii="Arial" w:hAnsi="Arial" w:cs="Arial"/>
          <w:color w:val="auto"/>
          <w:sz w:val="20"/>
          <w:szCs w:val="20"/>
        </w:rPr>
        <w:t>For More Information</w:t>
      </w:r>
      <w:r w:rsidRPr="00BA3276">
        <w:rPr>
          <w:rFonts w:ascii="Arial" w:hAnsi="Arial" w:cs="Arial"/>
          <w:color w:val="auto"/>
          <w:sz w:val="20"/>
          <w:szCs w:val="20"/>
        </w:rPr>
        <w:t>:</w:t>
      </w:r>
    </w:p>
    <w:p w14:paraId="134741BF" w14:textId="77777777" w:rsidR="00771C05" w:rsidRPr="00A5366A" w:rsidRDefault="006A2219" w:rsidP="00001C4C">
      <w:pPr>
        <w:pStyle w:val="Header"/>
        <w:tabs>
          <w:tab w:val="clear" w:pos="4320"/>
          <w:tab w:val="clear" w:pos="8640"/>
          <w:tab w:val="right" w:pos="9360"/>
        </w:tabs>
        <w:rPr>
          <w:rFonts w:ascii="Arial" w:hAnsi="Arial" w:cs="Arial"/>
          <w:sz w:val="20"/>
        </w:rPr>
      </w:pPr>
      <w:r>
        <w:rPr>
          <w:rFonts w:ascii="Arial" w:hAnsi="Arial" w:cs="Arial"/>
          <w:sz w:val="20"/>
        </w:rPr>
        <w:t>January</w:t>
      </w:r>
      <w:r w:rsidR="00AF0F67" w:rsidRPr="004303B7">
        <w:rPr>
          <w:rFonts w:ascii="Arial" w:hAnsi="Arial" w:cs="Arial"/>
          <w:sz w:val="20"/>
        </w:rPr>
        <w:t xml:space="preserve"> </w:t>
      </w:r>
      <w:r w:rsidR="00B85359">
        <w:rPr>
          <w:rFonts w:ascii="Arial" w:hAnsi="Arial" w:cs="Arial"/>
          <w:sz w:val="20"/>
        </w:rPr>
        <w:t>10</w:t>
      </w:r>
      <w:r w:rsidR="00E54321" w:rsidRPr="004303B7">
        <w:rPr>
          <w:rFonts w:ascii="Arial" w:hAnsi="Arial" w:cs="Arial"/>
          <w:sz w:val="20"/>
        </w:rPr>
        <w:t>,</w:t>
      </w:r>
      <w:r w:rsidR="001878EC" w:rsidRPr="004303B7">
        <w:rPr>
          <w:rFonts w:ascii="Arial" w:hAnsi="Arial" w:cs="Arial"/>
          <w:sz w:val="20"/>
        </w:rPr>
        <w:t xml:space="preserve"> 20</w:t>
      </w:r>
      <w:r w:rsidR="003B09A0" w:rsidRPr="004303B7">
        <w:rPr>
          <w:rFonts w:ascii="Arial" w:hAnsi="Arial" w:cs="Arial"/>
          <w:sz w:val="20"/>
        </w:rPr>
        <w:t>1</w:t>
      </w:r>
      <w:r>
        <w:rPr>
          <w:rFonts w:ascii="Arial" w:hAnsi="Arial" w:cs="Arial"/>
          <w:sz w:val="20"/>
        </w:rPr>
        <w:t>7</w:t>
      </w:r>
      <w:r w:rsidR="00BA3276">
        <w:rPr>
          <w:rFonts w:ascii="Arial" w:hAnsi="Arial" w:cs="Arial"/>
          <w:sz w:val="20"/>
        </w:rPr>
        <w:tab/>
      </w:r>
      <w:r w:rsidR="00E32317">
        <w:rPr>
          <w:rFonts w:ascii="Arial" w:hAnsi="Arial" w:cs="Arial"/>
          <w:sz w:val="20"/>
        </w:rPr>
        <w:t>Shelby Lentz</w:t>
      </w:r>
    </w:p>
    <w:p w14:paraId="2FB20465" w14:textId="77777777" w:rsidR="00771C05" w:rsidRPr="00A5366A" w:rsidRDefault="00E32317" w:rsidP="00001C4C">
      <w:pPr>
        <w:pStyle w:val="Header"/>
        <w:tabs>
          <w:tab w:val="clear" w:pos="4320"/>
          <w:tab w:val="clear" w:pos="8640"/>
          <w:tab w:val="right" w:pos="9360"/>
        </w:tabs>
        <w:rPr>
          <w:rFonts w:ascii="Arial" w:hAnsi="Arial" w:cs="Arial"/>
          <w:sz w:val="20"/>
        </w:rPr>
      </w:pPr>
      <w:r>
        <w:rPr>
          <w:rFonts w:ascii="Arial" w:hAnsi="Arial" w:cs="Arial"/>
          <w:sz w:val="20"/>
        </w:rPr>
        <w:tab/>
        <w:t>slentz</w:t>
      </w:r>
      <w:r w:rsidR="00771C05" w:rsidRPr="00A5366A">
        <w:rPr>
          <w:rFonts w:ascii="Arial" w:hAnsi="Arial" w:cs="Arial"/>
          <w:sz w:val="20"/>
        </w:rPr>
        <w:t>@strongtie.com</w:t>
      </w:r>
    </w:p>
    <w:p w14:paraId="5B5F5F85" w14:textId="77777777" w:rsidR="00FE32D1" w:rsidRDefault="00771C05" w:rsidP="00E32317">
      <w:pPr>
        <w:pStyle w:val="Header"/>
        <w:tabs>
          <w:tab w:val="clear" w:pos="4320"/>
          <w:tab w:val="clear" w:pos="8640"/>
          <w:tab w:val="right" w:pos="9360"/>
        </w:tabs>
        <w:spacing w:after="80"/>
        <w:rPr>
          <w:rFonts w:ascii="Arial" w:hAnsi="Arial" w:cs="Arial"/>
          <w:b/>
          <w:color w:val="FF0000"/>
          <w:sz w:val="16"/>
          <w:szCs w:val="16"/>
        </w:rPr>
      </w:pPr>
      <w:r w:rsidRPr="00A5366A">
        <w:rPr>
          <w:rFonts w:ascii="Arial" w:hAnsi="Arial" w:cs="Arial"/>
          <w:sz w:val="20"/>
        </w:rPr>
        <w:tab/>
      </w:r>
      <w:r w:rsidR="00E32317">
        <w:rPr>
          <w:rFonts w:ascii="Arial" w:hAnsi="Arial" w:cs="Arial"/>
          <w:sz w:val="20"/>
        </w:rPr>
        <w:t>925-560-9068</w:t>
      </w:r>
      <w:r w:rsidR="00AF3F09" w:rsidRPr="00AF3F09">
        <w:rPr>
          <w:rFonts w:ascii="Arial" w:hAnsi="Arial" w:cs="Arial"/>
          <w:b/>
          <w:color w:val="FF0000"/>
          <w:sz w:val="16"/>
          <w:szCs w:val="16"/>
        </w:rPr>
        <w:t xml:space="preserve"> </w:t>
      </w:r>
    </w:p>
    <w:p w14:paraId="74E0606F" w14:textId="77777777" w:rsidR="00A60202" w:rsidRDefault="00A60202" w:rsidP="00A60202">
      <w:pPr>
        <w:autoSpaceDE w:val="0"/>
        <w:autoSpaceDN w:val="0"/>
        <w:adjustRightInd w:val="0"/>
        <w:spacing w:line="300" w:lineRule="atLeast"/>
        <w:rPr>
          <w:rFonts w:ascii="Arial" w:hAnsi="Arial" w:cs="Arial"/>
          <w:color w:val="231F20"/>
          <w:sz w:val="20"/>
        </w:rPr>
      </w:pPr>
    </w:p>
    <w:p w14:paraId="62619060" w14:textId="2D02AE1F" w:rsidR="00E54321" w:rsidRDefault="005562F0" w:rsidP="00A20BA4">
      <w:pPr>
        <w:pStyle w:val="BodyText"/>
        <w:jc w:val="left"/>
        <w:rPr>
          <w:rFonts w:ascii="Arial" w:hAnsi="Arial" w:cs="Arial"/>
          <w:b/>
          <w:sz w:val="28"/>
          <w:szCs w:val="28"/>
        </w:rPr>
      </w:pPr>
      <w:r>
        <w:rPr>
          <w:rFonts w:ascii="Arial" w:hAnsi="Arial" w:cs="Arial"/>
          <w:b/>
          <w:sz w:val="28"/>
          <w:szCs w:val="28"/>
        </w:rPr>
        <w:t xml:space="preserve">Simpson Strong-Tie </w:t>
      </w:r>
      <w:r w:rsidR="00B85359">
        <w:rPr>
          <w:rFonts w:ascii="Arial" w:hAnsi="Arial" w:cs="Arial"/>
          <w:b/>
          <w:sz w:val="28"/>
          <w:szCs w:val="28"/>
        </w:rPr>
        <w:t>Company Inc. Announces Acquisition of CG Visions, Inc.</w:t>
      </w:r>
    </w:p>
    <w:p w14:paraId="53ECACB5" w14:textId="4F61E55F" w:rsidR="00FF5032" w:rsidRPr="00F94A05" w:rsidRDefault="00EE72D7" w:rsidP="00F557E0">
      <w:pPr>
        <w:autoSpaceDE w:val="0"/>
        <w:autoSpaceDN w:val="0"/>
        <w:adjustRightInd w:val="0"/>
        <w:spacing w:before="100" w:beforeAutospacing="1" w:after="100" w:afterAutospacing="1"/>
        <w:rPr>
          <w:rFonts w:ascii="Arial" w:hAnsi="Arial" w:cs="Arial"/>
          <w:color w:val="000000"/>
          <w:szCs w:val="24"/>
        </w:rPr>
      </w:pPr>
      <w:r w:rsidRPr="00F94A05">
        <w:rPr>
          <w:rFonts w:ascii="Arial" w:hAnsi="Arial" w:cs="Arial"/>
          <w:color w:val="231F20"/>
          <w:szCs w:val="24"/>
        </w:rPr>
        <w:t xml:space="preserve">Pleasanton, </w:t>
      </w:r>
      <w:r w:rsidR="00B85359" w:rsidRPr="00F94A05">
        <w:rPr>
          <w:rFonts w:ascii="Arial" w:hAnsi="Arial" w:cs="Arial"/>
          <w:color w:val="231F20"/>
          <w:szCs w:val="24"/>
        </w:rPr>
        <w:t>Calif. – Simpson Strong-Tie, an</w:t>
      </w:r>
      <w:r w:rsidRPr="00F94A05">
        <w:rPr>
          <w:rFonts w:ascii="Arial" w:hAnsi="Arial" w:cs="Arial"/>
          <w:color w:val="231F20"/>
          <w:szCs w:val="24"/>
        </w:rPr>
        <w:t xml:space="preserve"> industry leader in engineered structural connectors and building solutions</w:t>
      </w:r>
      <w:r w:rsidR="00B85359" w:rsidRPr="00F94A05">
        <w:rPr>
          <w:rFonts w:ascii="Arial" w:hAnsi="Arial" w:cs="Arial"/>
          <w:color w:val="231F20"/>
          <w:szCs w:val="24"/>
        </w:rPr>
        <w:t xml:space="preserve"> and a subsidia</w:t>
      </w:r>
      <w:r w:rsidR="007C0087" w:rsidRPr="00F94A05">
        <w:rPr>
          <w:rFonts w:ascii="Arial" w:hAnsi="Arial" w:cs="Arial"/>
          <w:color w:val="231F20"/>
          <w:szCs w:val="24"/>
        </w:rPr>
        <w:t xml:space="preserve">ry </w:t>
      </w:r>
      <w:r w:rsidR="00FB15C3" w:rsidRPr="00F94A05">
        <w:rPr>
          <w:rFonts w:ascii="Arial" w:hAnsi="Arial" w:cs="Arial"/>
          <w:color w:val="231F20"/>
          <w:szCs w:val="24"/>
        </w:rPr>
        <w:t>of Simpson Manufacturing Co.,</w:t>
      </w:r>
      <w:r w:rsidR="00B85359" w:rsidRPr="00F94A05">
        <w:rPr>
          <w:rFonts w:ascii="Arial" w:hAnsi="Arial" w:cs="Arial"/>
          <w:color w:val="231F20"/>
          <w:szCs w:val="24"/>
        </w:rPr>
        <w:t xml:space="preserve"> Inc.</w:t>
      </w:r>
      <w:r w:rsidRPr="00F94A05">
        <w:rPr>
          <w:rFonts w:ascii="Arial" w:hAnsi="Arial" w:cs="Arial"/>
          <w:color w:val="231F20"/>
          <w:szCs w:val="24"/>
        </w:rPr>
        <w:t xml:space="preserve">, </w:t>
      </w:r>
      <w:r w:rsidR="00020493" w:rsidRPr="00F94A05">
        <w:rPr>
          <w:rFonts w:ascii="Arial" w:hAnsi="Arial" w:cs="Arial"/>
          <w:color w:val="231F20"/>
          <w:szCs w:val="24"/>
        </w:rPr>
        <w:t xml:space="preserve">recently acquired CG Visions, </w:t>
      </w:r>
      <w:r w:rsidR="00B85359" w:rsidRPr="00F94A05">
        <w:rPr>
          <w:rFonts w:ascii="Arial" w:hAnsi="Arial" w:cs="Arial"/>
          <w:color w:val="231F20"/>
          <w:szCs w:val="24"/>
        </w:rPr>
        <w:t xml:space="preserve">Inc., </w:t>
      </w:r>
      <w:r w:rsidR="00020493" w:rsidRPr="00F94A05">
        <w:rPr>
          <w:rFonts w:ascii="Arial" w:hAnsi="Arial" w:cs="Arial"/>
          <w:color w:val="231F20"/>
          <w:szCs w:val="24"/>
        </w:rPr>
        <w:t xml:space="preserve">a </w:t>
      </w:r>
      <w:r w:rsidR="00020493" w:rsidRPr="00F94A05">
        <w:rPr>
          <w:rFonts w:ascii="Arial" w:hAnsi="Arial" w:cs="Arial"/>
          <w:color w:val="000000"/>
          <w:szCs w:val="24"/>
        </w:rPr>
        <w:t>U.S. company providing BIM (Building Information Modeling) technology, services and consultation to the residential building industry.</w:t>
      </w:r>
      <w:r w:rsidR="004B5BFE" w:rsidRPr="00F94A05">
        <w:rPr>
          <w:rFonts w:ascii="Arial" w:hAnsi="Arial" w:cs="Arial"/>
          <w:color w:val="000000"/>
          <w:szCs w:val="24"/>
        </w:rPr>
        <w:t xml:space="preserve"> The strategic acquisition </w:t>
      </w:r>
      <w:r w:rsidR="00B85359" w:rsidRPr="00F94A05">
        <w:rPr>
          <w:rFonts w:ascii="Arial" w:hAnsi="Arial" w:cs="Arial"/>
          <w:color w:val="000000"/>
          <w:szCs w:val="24"/>
        </w:rPr>
        <w:t xml:space="preserve">is expected to </w:t>
      </w:r>
      <w:r w:rsidR="004B5BFE" w:rsidRPr="00F94A05">
        <w:rPr>
          <w:rFonts w:ascii="Arial" w:hAnsi="Arial" w:cs="Arial"/>
          <w:color w:val="000000"/>
          <w:szCs w:val="24"/>
        </w:rPr>
        <w:t xml:space="preserve">help Simpson Strong-Tie deepen its partnerships with top builders throughout the country by offering </w:t>
      </w:r>
      <w:r w:rsidR="003D32FD" w:rsidRPr="00F94A05">
        <w:rPr>
          <w:rFonts w:ascii="Arial" w:hAnsi="Arial" w:cs="Arial"/>
          <w:color w:val="000000"/>
          <w:szCs w:val="24"/>
        </w:rPr>
        <w:t xml:space="preserve">scalable and </w:t>
      </w:r>
      <w:r w:rsidR="00B329C9">
        <w:rPr>
          <w:rFonts w:ascii="Arial" w:hAnsi="Arial" w:cs="Arial"/>
          <w:color w:val="000000"/>
          <w:szCs w:val="24"/>
        </w:rPr>
        <w:t>flexible BIM software solutions</w:t>
      </w:r>
      <w:bookmarkStart w:id="0" w:name="_GoBack"/>
      <w:bookmarkEnd w:id="0"/>
      <w:r w:rsidR="004B5BFE" w:rsidRPr="00F94A05">
        <w:rPr>
          <w:rFonts w:ascii="Arial" w:hAnsi="Arial" w:cs="Arial"/>
          <w:color w:val="000000"/>
          <w:szCs w:val="24"/>
        </w:rPr>
        <w:t xml:space="preserve"> to help builders control costs and increase efficiency </w:t>
      </w:r>
      <w:r w:rsidR="003D32FD" w:rsidRPr="00F94A05">
        <w:rPr>
          <w:rFonts w:ascii="Arial" w:hAnsi="Arial" w:cs="Arial"/>
          <w:color w:val="000000"/>
          <w:szCs w:val="24"/>
        </w:rPr>
        <w:t>throughout every stage of the home building process</w:t>
      </w:r>
      <w:r w:rsidR="001D021D" w:rsidRPr="00F94A05">
        <w:rPr>
          <w:rFonts w:ascii="Arial" w:hAnsi="Arial" w:cs="Arial"/>
          <w:color w:val="000000"/>
          <w:szCs w:val="24"/>
        </w:rPr>
        <w:t>.</w:t>
      </w:r>
    </w:p>
    <w:p w14:paraId="39AA82EE" w14:textId="77777777" w:rsidR="004B5BFE" w:rsidRPr="00F94A05" w:rsidRDefault="004B5BFE" w:rsidP="00F557E0">
      <w:pPr>
        <w:autoSpaceDE w:val="0"/>
        <w:autoSpaceDN w:val="0"/>
        <w:adjustRightInd w:val="0"/>
        <w:spacing w:before="100" w:beforeAutospacing="1" w:after="100" w:afterAutospacing="1"/>
        <w:rPr>
          <w:rFonts w:ascii="Arial" w:hAnsi="Arial" w:cs="Arial"/>
          <w:color w:val="000000"/>
          <w:szCs w:val="24"/>
        </w:rPr>
      </w:pPr>
      <w:r w:rsidRPr="00F94A05">
        <w:rPr>
          <w:rFonts w:ascii="Arial" w:hAnsi="Arial" w:cs="Arial"/>
          <w:color w:val="000000"/>
          <w:szCs w:val="24"/>
        </w:rPr>
        <w:t xml:space="preserve">CG Visions was started </w:t>
      </w:r>
      <w:r w:rsidR="00B85359" w:rsidRPr="00F94A05">
        <w:rPr>
          <w:rFonts w:ascii="Arial" w:hAnsi="Arial" w:cs="Arial"/>
          <w:color w:val="000000"/>
          <w:szCs w:val="24"/>
        </w:rPr>
        <w:t xml:space="preserve">in 2000 </w:t>
      </w:r>
      <w:r w:rsidRPr="00F94A05">
        <w:rPr>
          <w:rFonts w:ascii="Arial" w:hAnsi="Arial" w:cs="Arial"/>
          <w:color w:val="000000"/>
          <w:szCs w:val="24"/>
        </w:rPr>
        <w:t>by Dav</w:t>
      </w:r>
      <w:r w:rsidR="00FF5032" w:rsidRPr="00F94A05">
        <w:rPr>
          <w:rFonts w:ascii="Arial" w:hAnsi="Arial" w:cs="Arial"/>
          <w:color w:val="000000"/>
          <w:szCs w:val="24"/>
        </w:rPr>
        <w:t>id</w:t>
      </w:r>
      <w:r w:rsidRPr="00F94A05">
        <w:rPr>
          <w:rFonts w:ascii="Arial" w:hAnsi="Arial" w:cs="Arial"/>
          <w:color w:val="000000"/>
          <w:szCs w:val="24"/>
        </w:rPr>
        <w:t xml:space="preserve"> Bozell</w:t>
      </w:r>
      <w:r w:rsidR="00F557E0" w:rsidRPr="00F94A05">
        <w:rPr>
          <w:rFonts w:ascii="Arial" w:hAnsi="Arial" w:cs="Arial"/>
          <w:color w:val="000000"/>
          <w:szCs w:val="24"/>
        </w:rPr>
        <w:t>,</w:t>
      </w:r>
      <w:r w:rsidRPr="00F94A05">
        <w:rPr>
          <w:rFonts w:ascii="Arial" w:hAnsi="Arial" w:cs="Arial"/>
          <w:color w:val="000000"/>
          <w:szCs w:val="24"/>
        </w:rPr>
        <w:t xml:space="preserve"> a professor in the Department of Computer Graphics </w:t>
      </w:r>
      <w:r w:rsidR="00384467" w:rsidRPr="00F94A05">
        <w:rPr>
          <w:rFonts w:ascii="Arial" w:hAnsi="Arial" w:cs="Arial"/>
          <w:color w:val="000000"/>
          <w:szCs w:val="24"/>
        </w:rPr>
        <w:t>at Purdue University. From</w:t>
      </w:r>
      <w:r w:rsidRPr="00F94A05">
        <w:rPr>
          <w:rFonts w:ascii="Arial" w:hAnsi="Arial" w:cs="Arial"/>
          <w:color w:val="000000"/>
          <w:szCs w:val="24"/>
        </w:rPr>
        <w:t xml:space="preserve"> 200</w:t>
      </w:r>
      <w:r w:rsidR="00200C67" w:rsidRPr="00F94A05">
        <w:rPr>
          <w:rFonts w:ascii="Arial" w:hAnsi="Arial" w:cs="Arial"/>
          <w:color w:val="000000"/>
          <w:szCs w:val="24"/>
        </w:rPr>
        <w:t>0-2002</w:t>
      </w:r>
      <w:r w:rsidRPr="00F94A05">
        <w:rPr>
          <w:rFonts w:ascii="Arial" w:hAnsi="Arial" w:cs="Arial"/>
          <w:color w:val="000000"/>
          <w:szCs w:val="24"/>
        </w:rPr>
        <w:t>, Dav</w:t>
      </w:r>
      <w:r w:rsidR="0010332E" w:rsidRPr="00F94A05">
        <w:rPr>
          <w:rFonts w:ascii="Arial" w:hAnsi="Arial" w:cs="Arial"/>
          <w:color w:val="000000"/>
          <w:szCs w:val="24"/>
        </w:rPr>
        <w:t>id</w:t>
      </w:r>
      <w:r w:rsidRPr="00F94A05">
        <w:rPr>
          <w:rFonts w:ascii="Arial" w:hAnsi="Arial" w:cs="Arial"/>
          <w:color w:val="000000"/>
          <w:szCs w:val="24"/>
        </w:rPr>
        <w:t xml:space="preserve"> brought in three other partners, Cory Shively, Scott Schultz and Tim Beckman, to bring new ideas and experience in the digital media and construction fields. The team developed its own BIM </w:t>
      </w:r>
      <w:r w:rsidR="00E53555" w:rsidRPr="00F94A05">
        <w:rPr>
          <w:rFonts w:ascii="Arial" w:hAnsi="Arial" w:cs="Arial"/>
          <w:color w:val="000000"/>
          <w:szCs w:val="24"/>
        </w:rPr>
        <w:t>and estimation tools</w:t>
      </w:r>
      <w:r w:rsidRPr="00F94A05">
        <w:rPr>
          <w:rFonts w:ascii="Arial" w:hAnsi="Arial" w:cs="Arial"/>
          <w:color w:val="000000"/>
          <w:szCs w:val="24"/>
        </w:rPr>
        <w:t xml:space="preserve"> and </w:t>
      </w:r>
      <w:r w:rsidR="00B759F7" w:rsidRPr="00F94A05">
        <w:rPr>
          <w:rFonts w:ascii="Arial" w:hAnsi="Arial" w:cs="Arial"/>
          <w:color w:val="000000"/>
          <w:szCs w:val="24"/>
        </w:rPr>
        <w:t xml:space="preserve">is an established </w:t>
      </w:r>
      <w:r w:rsidRPr="00F94A05">
        <w:rPr>
          <w:rFonts w:ascii="Arial" w:hAnsi="Arial" w:cs="Arial"/>
          <w:color w:val="000000"/>
          <w:szCs w:val="24"/>
        </w:rPr>
        <w:t xml:space="preserve">company serving </w:t>
      </w:r>
      <w:r w:rsidR="00632076" w:rsidRPr="00F94A05">
        <w:rPr>
          <w:rFonts w:ascii="Arial" w:hAnsi="Arial" w:cs="Arial"/>
          <w:color w:val="000000"/>
          <w:szCs w:val="24"/>
        </w:rPr>
        <w:t xml:space="preserve">national </w:t>
      </w:r>
      <w:r w:rsidRPr="00F94A05">
        <w:rPr>
          <w:rFonts w:ascii="Arial" w:hAnsi="Arial" w:cs="Arial"/>
          <w:color w:val="000000"/>
          <w:szCs w:val="24"/>
        </w:rPr>
        <w:t>mid-sized to large production builders in the Top 100.</w:t>
      </w:r>
    </w:p>
    <w:p w14:paraId="5D6DC2DE" w14:textId="77777777" w:rsidR="00EE72D7" w:rsidRPr="00F94A05" w:rsidRDefault="00BE292D" w:rsidP="00F557E0">
      <w:pPr>
        <w:autoSpaceDE w:val="0"/>
        <w:autoSpaceDN w:val="0"/>
        <w:adjustRightInd w:val="0"/>
        <w:spacing w:before="100" w:beforeAutospacing="1" w:after="100" w:afterAutospacing="1"/>
        <w:rPr>
          <w:rFonts w:ascii="Arial" w:hAnsi="Arial" w:cs="Arial"/>
          <w:color w:val="000000"/>
          <w:szCs w:val="24"/>
        </w:rPr>
      </w:pPr>
      <w:r w:rsidRPr="00F94A05">
        <w:rPr>
          <w:rFonts w:ascii="Arial" w:hAnsi="Arial" w:cs="Arial"/>
          <w:color w:val="231F20"/>
          <w:szCs w:val="24"/>
        </w:rPr>
        <w:t>“</w:t>
      </w:r>
      <w:r w:rsidR="004B5BFE" w:rsidRPr="00F94A05">
        <w:rPr>
          <w:rFonts w:ascii="Arial" w:hAnsi="Arial" w:cs="Arial"/>
          <w:color w:val="231F20"/>
          <w:szCs w:val="24"/>
        </w:rPr>
        <w:t>We are excited about this new partnership wi</w:t>
      </w:r>
      <w:r w:rsidR="00B759F7" w:rsidRPr="00F94A05">
        <w:rPr>
          <w:rFonts w:ascii="Arial" w:hAnsi="Arial" w:cs="Arial"/>
          <w:color w:val="231F20"/>
          <w:szCs w:val="24"/>
        </w:rPr>
        <w:t>th CG Visions. We</w:t>
      </w:r>
      <w:r w:rsidR="00910751" w:rsidRPr="00F94A05">
        <w:rPr>
          <w:rFonts w:ascii="Arial" w:hAnsi="Arial" w:cs="Arial"/>
          <w:color w:val="231F20"/>
          <w:szCs w:val="24"/>
        </w:rPr>
        <w:t xml:space="preserve">’re </w:t>
      </w:r>
      <w:r w:rsidR="00B759F7" w:rsidRPr="00F94A05">
        <w:rPr>
          <w:rFonts w:ascii="Arial" w:hAnsi="Arial" w:cs="Arial"/>
          <w:color w:val="231F20"/>
          <w:szCs w:val="24"/>
        </w:rPr>
        <w:t xml:space="preserve">able to provide builders </w:t>
      </w:r>
      <w:r w:rsidR="00A16E9B" w:rsidRPr="00F94A05">
        <w:rPr>
          <w:rFonts w:ascii="Arial" w:hAnsi="Arial" w:cs="Arial"/>
          <w:color w:val="000000"/>
          <w:szCs w:val="24"/>
        </w:rPr>
        <w:t xml:space="preserve">with choices in BIM and estimation solutions to help </w:t>
      </w:r>
      <w:r w:rsidR="00124934" w:rsidRPr="00F94A05">
        <w:rPr>
          <w:rFonts w:ascii="Arial" w:hAnsi="Arial" w:cs="Arial"/>
          <w:color w:val="231F20"/>
          <w:szCs w:val="24"/>
        </w:rPr>
        <w:t>them increase efficiency</w:t>
      </w:r>
      <w:r w:rsidR="00A16E9B" w:rsidRPr="00F94A05">
        <w:rPr>
          <w:rFonts w:ascii="Arial" w:hAnsi="Arial" w:cs="Arial"/>
          <w:color w:val="231F20"/>
          <w:szCs w:val="24"/>
        </w:rPr>
        <w:t xml:space="preserve"> </w:t>
      </w:r>
      <w:r w:rsidR="00A16E9B" w:rsidRPr="00F94A05">
        <w:rPr>
          <w:rFonts w:ascii="Arial" w:hAnsi="Arial" w:cs="Arial"/>
          <w:color w:val="000000"/>
          <w:szCs w:val="24"/>
        </w:rPr>
        <w:t>at all stages of the development and building process,</w:t>
      </w:r>
      <w:r w:rsidR="00F557E0" w:rsidRPr="00F94A05">
        <w:rPr>
          <w:rFonts w:ascii="Arial" w:hAnsi="Arial" w:cs="Arial"/>
          <w:color w:val="231F20"/>
          <w:szCs w:val="24"/>
        </w:rPr>
        <w:t xml:space="preserve"> while </w:t>
      </w:r>
      <w:r w:rsidR="00910751" w:rsidRPr="00F94A05">
        <w:rPr>
          <w:rFonts w:ascii="Arial" w:hAnsi="Arial" w:cs="Arial"/>
          <w:color w:val="231F20"/>
          <w:szCs w:val="24"/>
        </w:rPr>
        <w:t>strengthening our value proposition of being the trusted provider of building solutions to the construction industry,</w:t>
      </w:r>
      <w:r w:rsidR="00B759F7" w:rsidRPr="00F94A05">
        <w:rPr>
          <w:rFonts w:ascii="Arial" w:hAnsi="Arial" w:cs="Arial"/>
          <w:color w:val="231F20"/>
          <w:szCs w:val="24"/>
        </w:rPr>
        <w:t>” said Simpson Strong-Tie President of N</w:t>
      </w:r>
      <w:r w:rsidR="00910751" w:rsidRPr="00F94A05">
        <w:rPr>
          <w:rFonts w:ascii="Arial" w:hAnsi="Arial" w:cs="Arial"/>
          <w:color w:val="231F20"/>
          <w:szCs w:val="24"/>
        </w:rPr>
        <w:t>orth American Sales Roger Dankel</w:t>
      </w:r>
      <w:r w:rsidR="00B759F7" w:rsidRPr="00F94A05">
        <w:rPr>
          <w:rFonts w:ascii="Arial" w:hAnsi="Arial" w:cs="Arial"/>
          <w:color w:val="231F20"/>
          <w:szCs w:val="24"/>
        </w:rPr>
        <w:t>.</w:t>
      </w:r>
    </w:p>
    <w:p w14:paraId="56D9B9C1" w14:textId="77777777" w:rsidR="00E27678" w:rsidRPr="00F94A05" w:rsidRDefault="00FF5032" w:rsidP="00F557E0">
      <w:pPr>
        <w:pStyle w:val="NormalWeb"/>
        <w:shd w:val="clear" w:color="auto" w:fill="FFFFFF"/>
        <w:rPr>
          <w:rFonts w:ascii="Arial" w:hAnsi="Arial" w:cs="Arial"/>
          <w:color w:val="231F20"/>
        </w:rPr>
      </w:pPr>
      <w:r w:rsidRPr="00F94A05">
        <w:rPr>
          <w:rFonts w:ascii="Arial" w:hAnsi="Arial" w:cs="Arial"/>
          <w:color w:val="231F20"/>
        </w:rPr>
        <w:t>C</w:t>
      </w:r>
      <w:r w:rsidR="007C0087" w:rsidRPr="00F94A05">
        <w:rPr>
          <w:rFonts w:ascii="Arial" w:hAnsi="Arial" w:cs="Arial"/>
          <w:color w:val="231F20"/>
        </w:rPr>
        <w:t>G Visions</w:t>
      </w:r>
      <w:r w:rsidR="00E27678" w:rsidRPr="00F94A05">
        <w:rPr>
          <w:rFonts w:ascii="Arial" w:hAnsi="Arial" w:cs="Arial"/>
          <w:color w:val="231F20"/>
        </w:rPr>
        <w:t xml:space="preserve"> President Dav</w:t>
      </w:r>
      <w:r w:rsidRPr="00F94A05">
        <w:rPr>
          <w:rFonts w:ascii="Arial" w:hAnsi="Arial" w:cs="Arial"/>
          <w:color w:val="231F20"/>
        </w:rPr>
        <w:t>id</w:t>
      </w:r>
      <w:r w:rsidR="00E27678" w:rsidRPr="00F94A05">
        <w:rPr>
          <w:rFonts w:ascii="Arial" w:hAnsi="Arial" w:cs="Arial"/>
          <w:color w:val="231F20"/>
        </w:rPr>
        <w:t xml:space="preserve"> Bozell added, “</w:t>
      </w:r>
      <w:r w:rsidR="001F70C0" w:rsidRPr="00F94A05">
        <w:rPr>
          <w:rFonts w:ascii="Arial" w:hAnsi="Arial" w:cs="Arial"/>
          <w:color w:val="231F20"/>
        </w:rPr>
        <w:t xml:space="preserve">The </w:t>
      </w:r>
      <w:r w:rsidR="00F557E0" w:rsidRPr="00F94A05">
        <w:rPr>
          <w:rFonts w:ascii="Arial" w:hAnsi="Arial" w:cs="Arial"/>
          <w:color w:val="231F20"/>
        </w:rPr>
        <w:t>t</w:t>
      </w:r>
      <w:r w:rsidR="001F70C0" w:rsidRPr="00F94A05">
        <w:rPr>
          <w:rFonts w:ascii="Arial" w:hAnsi="Arial" w:cs="Arial"/>
          <w:color w:val="231F20"/>
        </w:rPr>
        <w:t xml:space="preserve">eam at </w:t>
      </w:r>
      <w:r w:rsidR="00E27678" w:rsidRPr="00F94A05">
        <w:rPr>
          <w:rFonts w:ascii="Arial" w:hAnsi="Arial" w:cs="Arial"/>
          <w:color w:val="231F20"/>
        </w:rPr>
        <w:t xml:space="preserve">CG Visions is thrilled </w:t>
      </w:r>
      <w:r w:rsidR="00E27678" w:rsidRPr="00F94A05">
        <w:rPr>
          <w:rFonts w:ascii="Arial" w:hAnsi="Arial" w:cs="Arial"/>
          <w:color w:val="000000"/>
        </w:rPr>
        <w:t xml:space="preserve">that a </w:t>
      </w:r>
      <w:r w:rsidR="001F70C0" w:rsidRPr="00F94A05">
        <w:rPr>
          <w:rFonts w:ascii="Arial" w:hAnsi="Arial" w:cs="Arial"/>
          <w:color w:val="000000"/>
        </w:rPr>
        <w:t>partnership with Simpson Strong-</w:t>
      </w:r>
      <w:r w:rsidR="00E27678" w:rsidRPr="00F94A05">
        <w:rPr>
          <w:rFonts w:ascii="Arial" w:hAnsi="Arial" w:cs="Arial"/>
          <w:color w:val="000000"/>
        </w:rPr>
        <w:t>Tie will bring truly innovative BIM solutions to an already trusted builder partner network</w:t>
      </w:r>
      <w:r w:rsidR="00F557E0" w:rsidRPr="00F94A05">
        <w:rPr>
          <w:rFonts w:ascii="Arial" w:hAnsi="Arial" w:cs="Arial"/>
          <w:color w:val="000000"/>
        </w:rPr>
        <w:t>, and</w:t>
      </w:r>
      <w:r w:rsidR="00E27678" w:rsidRPr="00F94A05">
        <w:rPr>
          <w:rFonts w:ascii="Arial" w:hAnsi="Arial" w:cs="Arial"/>
          <w:color w:val="231F20"/>
        </w:rPr>
        <w:t xml:space="preserve"> </w:t>
      </w:r>
      <w:r w:rsidR="00F557E0" w:rsidRPr="00F94A05">
        <w:rPr>
          <w:rFonts w:ascii="Arial" w:hAnsi="Arial" w:cs="Arial"/>
          <w:color w:val="231F20"/>
        </w:rPr>
        <w:t>we</w:t>
      </w:r>
      <w:r w:rsidR="001D021D" w:rsidRPr="00F94A05">
        <w:rPr>
          <w:rFonts w:ascii="Arial" w:hAnsi="Arial" w:cs="Arial"/>
          <w:color w:val="231F20"/>
        </w:rPr>
        <w:t xml:space="preserve"> </w:t>
      </w:r>
      <w:r w:rsidR="00503B8A" w:rsidRPr="00F94A05">
        <w:rPr>
          <w:rFonts w:ascii="Arial" w:hAnsi="Arial" w:cs="Arial"/>
          <w:color w:val="231F20"/>
        </w:rPr>
        <w:t>plan</w:t>
      </w:r>
      <w:r w:rsidR="00E27678" w:rsidRPr="00F94A05">
        <w:rPr>
          <w:rFonts w:ascii="Arial" w:hAnsi="Arial" w:cs="Arial"/>
          <w:color w:val="231F20"/>
        </w:rPr>
        <w:t xml:space="preserve"> to strengthen the products </w:t>
      </w:r>
      <w:r w:rsidR="00F557E0" w:rsidRPr="00F94A05">
        <w:rPr>
          <w:rFonts w:ascii="Arial" w:hAnsi="Arial" w:cs="Arial"/>
          <w:color w:val="231F20"/>
        </w:rPr>
        <w:t>and</w:t>
      </w:r>
      <w:r w:rsidR="00E27678" w:rsidRPr="00F94A05">
        <w:rPr>
          <w:rFonts w:ascii="Arial" w:hAnsi="Arial" w:cs="Arial"/>
          <w:color w:val="231F20"/>
        </w:rPr>
        <w:t xml:space="preserve"> services already in place </w:t>
      </w:r>
      <w:r w:rsidR="00503B8A" w:rsidRPr="00F94A05">
        <w:rPr>
          <w:rFonts w:ascii="Arial" w:hAnsi="Arial" w:cs="Arial"/>
          <w:color w:val="231F20"/>
        </w:rPr>
        <w:t xml:space="preserve">while </w:t>
      </w:r>
      <w:r w:rsidR="00E27678" w:rsidRPr="00F94A05">
        <w:rPr>
          <w:rFonts w:ascii="Arial" w:hAnsi="Arial" w:cs="Arial"/>
          <w:color w:val="231F20"/>
        </w:rPr>
        <w:t>exp</w:t>
      </w:r>
      <w:r w:rsidR="00F557E0" w:rsidRPr="00F94A05">
        <w:rPr>
          <w:rFonts w:ascii="Arial" w:hAnsi="Arial" w:cs="Arial"/>
          <w:color w:val="231F20"/>
        </w:rPr>
        <w:t>loring</w:t>
      </w:r>
      <w:r w:rsidR="00503B8A" w:rsidRPr="00F94A05">
        <w:rPr>
          <w:rFonts w:ascii="Arial" w:hAnsi="Arial" w:cs="Arial"/>
          <w:color w:val="231F20"/>
        </w:rPr>
        <w:t xml:space="preserve"> innovative ideas from </w:t>
      </w:r>
      <w:r w:rsidR="00F557E0" w:rsidRPr="00F94A05">
        <w:rPr>
          <w:rFonts w:ascii="Arial" w:hAnsi="Arial" w:cs="Arial"/>
          <w:color w:val="231F20"/>
        </w:rPr>
        <w:t xml:space="preserve">our </w:t>
      </w:r>
      <w:r w:rsidR="00503B8A" w:rsidRPr="00F94A05">
        <w:rPr>
          <w:rFonts w:ascii="Arial" w:hAnsi="Arial" w:cs="Arial"/>
          <w:color w:val="231F20"/>
        </w:rPr>
        <w:t xml:space="preserve">current </w:t>
      </w:r>
      <w:r w:rsidR="00F557E0" w:rsidRPr="00F94A05">
        <w:rPr>
          <w:rFonts w:ascii="Arial" w:hAnsi="Arial" w:cs="Arial"/>
          <w:color w:val="231F20"/>
        </w:rPr>
        <w:t>and</w:t>
      </w:r>
      <w:r w:rsidR="00503B8A" w:rsidRPr="00F94A05">
        <w:rPr>
          <w:rFonts w:ascii="Arial" w:hAnsi="Arial" w:cs="Arial"/>
          <w:color w:val="231F20"/>
        </w:rPr>
        <w:t xml:space="preserve"> future customers. The emphasis both companies place on exceptional customer service </w:t>
      </w:r>
      <w:r w:rsidR="00DB15FC" w:rsidRPr="00F94A05">
        <w:rPr>
          <w:rFonts w:ascii="Arial" w:hAnsi="Arial" w:cs="Arial"/>
          <w:color w:val="231F20"/>
        </w:rPr>
        <w:t>will</w:t>
      </w:r>
      <w:r w:rsidR="00503B8A" w:rsidRPr="00F94A05">
        <w:rPr>
          <w:rFonts w:ascii="Arial" w:hAnsi="Arial" w:cs="Arial"/>
          <w:color w:val="231F20"/>
        </w:rPr>
        <w:t xml:space="preserve"> result in an unparalleled offering to the builder market.</w:t>
      </w:r>
      <w:r w:rsidR="001D021D" w:rsidRPr="00F94A05">
        <w:rPr>
          <w:rFonts w:ascii="Arial" w:hAnsi="Arial" w:cs="Arial"/>
          <w:color w:val="231F20"/>
        </w:rPr>
        <w:t>”</w:t>
      </w:r>
    </w:p>
    <w:p w14:paraId="79B80BA8" w14:textId="77777777" w:rsidR="00BE292D" w:rsidRDefault="007C0087" w:rsidP="00F557E0">
      <w:pPr>
        <w:spacing w:before="100" w:beforeAutospacing="1" w:after="100" w:afterAutospacing="1"/>
        <w:rPr>
          <w:rFonts w:ascii="Arial" w:hAnsi="Arial" w:cs="Arial"/>
          <w:szCs w:val="24"/>
          <w:shd w:val="clear" w:color="auto" w:fill="FFFFFF"/>
        </w:rPr>
      </w:pPr>
      <w:r w:rsidRPr="00F94A05">
        <w:rPr>
          <w:rFonts w:ascii="Arial" w:hAnsi="Arial" w:cs="Arial"/>
          <w:szCs w:val="24"/>
          <w:shd w:val="clear" w:color="auto" w:fill="FFFFFF"/>
        </w:rPr>
        <w:t>The company’s</w:t>
      </w:r>
      <w:r w:rsidR="00104E23" w:rsidRPr="00F94A05">
        <w:rPr>
          <w:rFonts w:ascii="Arial" w:hAnsi="Arial" w:cs="Arial"/>
          <w:szCs w:val="24"/>
          <w:shd w:val="clear" w:color="auto" w:fill="FFFFFF"/>
        </w:rPr>
        <w:t xml:space="preserve"> </w:t>
      </w:r>
      <w:r w:rsidR="00910751" w:rsidRPr="00F94A05">
        <w:rPr>
          <w:rFonts w:ascii="Arial" w:hAnsi="Arial" w:cs="Arial"/>
          <w:szCs w:val="24"/>
          <w:shd w:val="clear" w:color="auto" w:fill="FFFFFF"/>
        </w:rPr>
        <w:t>75 empl</w:t>
      </w:r>
      <w:r w:rsidRPr="00F94A05">
        <w:rPr>
          <w:rFonts w:ascii="Arial" w:hAnsi="Arial" w:cs="Arial"/>
          <w:szCs w:val="24"/>
          <w:shd w:val="clear" w:color="auto" w:fill="FFFFFF"/>
        </w:rPr>
        <w:t>oyees will remain at CG Visions’</w:t>
      </w:r>
      <w:r w:rsidR="00910751" w:rsidRPr="00F94A05">
        <w:rPr>
          <w:rFonts w:ascii="Arial" w:hAnsi="Arial" w:cs="Arial"/>
          <w:szCs w:val="24"/>
          <w:shd w:val="clear" w:color="auto" w:fill="FFFFFF"/>
        </w:rPr>
        <w:t xml:space="preserve"> headquarters in Indiana</w:t>
      </w:r>
      <w:r w:rsidR="00104E23" w:rsidRPr="00F94A05">
        <w:rPr>
          <w:rFonts w:ascii="Arial" w:hAnsi="Arial" w:cs="Arial"/>
          <w:szCs w:val="24"/>
          <w:shd w:val="clear" w:color="auto" w:fill="FFFFFF"/>
        </w:rPr>
        <w:t xml:space="preserve"> at the </w:t>
      </w:r>
      <w:r w:rsidRPr="00F94A05">
        <w:rPr>
          <w:rFonts w:ascii="Arial" w:hAnsi="Arial" w:cs="Arial"/>
          <w:szCs w:val="24"/>
          <w:shd w:val="clear" w:color="auto" w:fill="FFFFFF"/>
        </w:rPr>
        <w:t>closing</w:t>
      </w:r>
      <w:r w:rsidR="00104E23" w:rsidRPr="00F94A05">
        <w:rPr>
          <w:rFonts w:ascii="Arial" w:hAnsi="Arial" w:cs="Arial"/>
          <w:szCs w:val="24"/>
          <w:shd w:val="clear" w:color="auto" w:fill="FFFFFF"/>
        </w:rPr>
        <w:t xml:space="preserve"> of the acquisition</w:t>
      </w:r>
      <w:r w:rsidR="00910751" w:rsidRPr="00F94A05">
        <w:rPr>
          <w:rFonts w:ascii="Arial" w:hAnsi="Arial" w:cs="Arial"/>
          <w:szCs w:val="24"/>
          <w:shd w:val="clear" w:color="auto" w:fill="FFFFFF"/>
        </w:rPr>
        <w:t xml:space="preserve">. Builders interested in working with CG Visions should contact the sales team in </w:t>
      </w:r>
      <w:r w:rsidR="005562F0" w:rsidRPr="00F94A05">
        <w:rPr>
          <w:rFonts w:ascii="Arial" w:hAnsi="Arial" w:cs="Arial"/>
          <w:szCs w:val="24"/>
          <w:shd w:val="clear" w:color="auto" w:fill="FFFFFF"/>
        </w:rPr>
        <w:t>Lafayette at 888-988-4BIM.</w:t>
      </w:r>
    </w:p>
    <w:p w14:paraId="24A4377A" w14:textId="77777777" w:rsidR="00F94A05" w:rsidRDefault="00F94A05" w:rsidP="00F557E0">
      <w:pPr>
        <w:spacing w:before="100" w:beforeAutospacing="1" w:after="100" w:afterAutospacing="1"/>
        <w:rPr>
          <w:rFonts w:ascii="Arial" w:hAnsi="Arial" w:cs="Arial"/>
          <w:szCs w:val="24"/>
          <w:shd w:val="clear" w:color="auto" w:fill="FFFFFF"/>
        </w:rPr>
      </w:pPr>
    </w:p>
    <w:p w14:paraId="4AF0F825" w14:textId="77777777" w:rsidR="00C844A2" w:rsidRPr="008B6680" w:rsidRDefault="00C844A2" w:rsidP="00C844A2">
      <w:pPr>
        <w:spacing w:line="276" w:lineRule="auto"/>
        <w:rPr>
          <w:rFonts w:ascii="Arial" w:hAnsi="Arial" w:cs="Arial"/>
          <w:b/>
          <w:bCs/>
          <w:sz w:val="18"/>
          <w:szCs w:val="18"/>
        </w:rPr>
      </w:pPr>
      <w:r w:rsidRPr="008B6680">
        <w:rPr>
          <w:rFonts w:ascii="Arial" w:hAnsi="Arial" w:cs="Arial"/>
          <w:b/>
          <w:bCs/>
          <w:sz w:val="18"/>
          <w:szCs w:val="18"/>
        </w:rPr>
        <w:t>About Simpson Strong-Tie Company Inc.</w:t>
      </w:r>
    </w:p>
    <w:p w14:paraId="196C7F75" w14:textId="77777777" w:rsidR="00C844A2" w:rsidRPr="00F557E0" w:rsidRDefault="00C844A2" w:rsidP="00A73884">
      <w:pPr>
        <w:rPr>
          <w:rFonts w:ascii="Arial" w:hAnsi="Arial" w:cs="Arial"/>
          <w:sz w:val="18"/>
          <w:szCs w:val="18"/>
        </w:rPr>
      </w:pPr>
      <w:r w:rsidRPr="008B6680">
        <w:rPr>
          <w:rFonts w:ascii="Arial" w:hAnsi="Arial" w:cs="Arial"/>
          <w:sz w:val="18"/>
          <w:szCs w:val="18"/>
        </w:rPr>
        <w:t xml:space="preserve">For 60 years, Simpson Strong-Tie has focused on creating structural products that help people build safer </w:t>
      </w:r>
      <w:r w:rsidRPr="008B6680">
        <w:rPr>
          <w:rFonts w:ascii="Arial" w:hAnsi="Arial" w:cs="Arial"/>
          <w:spacing w:val="-2"/>
          <w:sz w:val="18"/>
          <w:szCs w:val="18"/>
        </w:rPr>
        <w:t xml:space="preserve">and stronger homes and buildings. Considered a leader in structural systems research, testing and innovation, Simpson </w:t>
      </w:r>
      <w:r w:rsidRPr="008B6680">
        <w:rPr>
          <w:rFonts w:ascii="Arial" w:hAnsi="Arial" w:cs="Arial"/>
          <w:spacing w:val="-2"/>
          <w:sz w:val="18"/>
          <w:szCs w:val="18"/>
        </w:rPr>
        <w:lastRenderedPageBreak/>
        <w:t xml:space="preserve">Strong-Tie </w:t>
      </w:r>
      <w:r w:rsidRPr="008B6680">
        <w:rPr>
          <w:rFonts w:ascii="Arial" w:hAnsi="Arial" w:cs="Arial"/>
          <w:sz w:val="18"/>
          <w:szCs w:val="18"/>
        </w:rPr>
        <w:t xml:space="preserve">works closely with industry professionals to provide code-listed, field-tested products and value-engineered solutions. Its structural products </w:t>
      </w:r>
      <w:r w:rsidRPr="008B6680">
        <w:rPr>
          <w:rFonts w:ascii="Arial" w:hAnsi="Arial" w:cs="Arial"/>
          <w:spacing w:val="-2"/>
          <w:sz w:val="18"/>
          <w:szCs w:val="18"/>
        </w:rPr>
        <w:t xml:space="preserve">are </w:t>
      </w:r>
      <w:r w:rsidRPr="008B6680">
        <w:rPr>
          <w:rFonts w:ascii="Arial" w:hAnsi="Arial" w:cs="Arial"/>
          <w:sz w:val="18"/>
          <w:szCs w:val="18"/>
        </w:rPr>
        <w:t>recognized for helping structures resist high winds, hurricanes and seismic forces. The company’s extensive product offering includes engineered structural connectors, fasteners, fastening systems, lateral-force resisting systems, anchors and products that repair, protect and strengthen concrete. From product develop</w:t>
      </w:r>
      <w:r w:rsidR="00DF7CD0" w:rsidRPr="008B6680">
        <w:rPr>
          <w:rFonts w:ascii="Arial" w:hAnsi="Arial" w:cs="Arial"/>
          <w:sz w:val="18"/>
          <w:szCs w:val="18"/>
        </w:rPr>
        <w:t>ment and testing to training,</w:t>
      </w:r>
      <w:r w:rsidRPr="008B6680">
        <w:rPr>
          <w:rFonts w:ascii="Arial" w:hAnsi="Arial" w:cs="Arial"/>
          <w:sz w:val="18"/>
          <w:szCs w:val="18"/>
        </w:rPr>
        <w:t xml:space="preserve"> engineering and field support, Simpson Strong-Tie is committed to helping customers succeed. For more information, visit </w:t>
      </w:r>
      <w:hyperlink r:id="rId8" w:history="1">
        <w:r w:rsidRPr="008B6680">
          <w:rPr>
            <w:rStyle w:val="Hyperlink"/>
            <w:rFonts w:ascii="Arial" w:hAnsi="Arial" w:cs="Arial"/>
            <w:sz w:val="18"/>
            <w:szCs w:val="18"/>
          </w:rPr>
          <w:t>strongtie.com</w:t>
        </w:r>
      </w:hyperlink>
      <w:r w:rsidRPr="008B6680">
        <w:rPr>
          <w:rFonts w:ascii="Arial" w:hAnsi="Arial" w:cs="Arial"/>
          <w:sz w:val="18"/>
          <w:szCs w:val="18"/>
        </w:rPr>
        <w:t xml:space="preserve"> and follow us on </w:t>
      </w:r>
      <w:hyperlink r:id="rId9" w:history="1">
        <w:r w:rsidRPr="008B6680">
          <w:rPr>
            <w:rStyle w:val="Hyperlink"/>
            <w:rFonts w:ascii="Arial" w:hAnsi="Arial" w:cs="Arial"/>
            <w:sz w:val="18"/>
            <w:szCs w:val="18"/>
          </w:rPr>
          <w:t>facebook.com/strongtie</w:t>
        </w:r>
      </w:hyperlink>
      <w:r w:rsidRPr="008B6680">
        <w:rPr>
          <w:rFonts w:ascii="Arial" w:hAnsi="Arial" w:cs="Arial"/>
          <w:sz w:val="18"/>
          <w:szCs w:val="18"/>
        </w:rPr>
        <w:t xml:space="preserve">, </w:t>
      </w:r>
      <w:hyperlink r:id="rId10" w:history="1">
        <w:r w:rsidRPr="008B6680">
          <w:rPr>
            <w:rStyle w:val="Hyperlink"/>
            <w:rFonts w:ascii="Arial" w:hAnsi="Arial" w:cs="Arial"/>
            <w:sz w:val="18"/>
            <w:szCs w:val="18"/>
          </w:rPr>
          <w:t>twitter.com/strongtie</w:t>
        </w:r>
      </w:hyperlink>
      <w:r w:rsidRPr="008B6680">
        <w:rPr>
          <w:rFonts w:ascii="Arial" w:hAnsi="Arial" w:cs="Arial"/>
          <w:sz w:val="18"/>
          <w:szCs w:val="18"/>
        </w:rPr>
        <w:t xml:space="preserve">, </w:t>
      </w:r>
      <w:hyperlink r:id="rId11" w:history="1">
        <w:r w:rsidRPr="008B6680">
          <w:rPr>
            <w:rStyle w:val="Hyperlink"/>
            <w:rFonts w:ascii="Arial" w:hAnsi="Arial" w:cs="Arial"/>
            <w:sz w:val="18"/>
            <w:szCs w:val="18"/>
          </w:rPr>
          <w:t>YouTube</w:t>
        </w:r>
      </w:hyperlink>
      <w:r w:rsidRPr="008B6680">
        <w:rPr>
          <w:rFonts w:ascii="Arial" w:hAnsi="Arial" w:cs="Arial"/>
          <w:sz w:val="18"/>
          <w:szCs w:val="18"/>
        </w:rPr>
        <w:t xml:space="preserve"> and </w:t>
      </w:r>
      <w:hyperlink r:id="rId12" w:history="1">
        <w:r w:rsidRPr="008B6680">
          <w:rPr>
            <w:rStyle w:val="Hyperlink"/>
            <w:rFonts w:ascii="Arial" w:hAnsi="Arial" w:cs="Arial"/>
            <w:sz w:val="18"/>
            <w:szCs w:val="18"/>
          </w:rPr>
          <w:t>LinkedIn</w:t>
        </w:r>
      </w:hyperlink>
      <w:r w:rsidRPr="008B6680">
        <w:rPr>
          <w:rFonts w:ascii="Arial" w:hAnsi="Arial" w:cs="Arial"/>
          <w:sz w:val="18"/>
          <w:szCs w:val="18"/>
        </w:rPr>
        <w:t>.</w:t>
      </w:r>
    </w:p>
    <w:p w14:paraId="72626113" w14:textId="77777777" w:rsidR="00C844A2" w:rsidRPr="00F557E0" w:rsidRDefault="00C844A2" w:rsidP="00C844A2">
      <w:pPr>
        <w:pStyle w:val="BodyTextIndent"/>
        <w:tabs>
          <w:tab w:val="left" w:pos="9360"/>
        </w:tabs>
        <w:spacing w:after="0" w:line="220" w:lineRule="atLeast"/>
        <w:ind w:left="0" w:right="-720"/>
        <w:rPr>
          <w:rFonts w:ascii="Arial" w:hAnsi="Arial" w:cs="Arial"/>
          <w:spacing w:val="-2"/>
          <w:sz w:val="18"/>
          <w:szCs w:val="18"/>
        </w:rPr>
      </w:pPr>
    </w:p>
    <w:p w14:paraId="4333113C" w14:textId="77777777" w:rsidR="00F94A05" w:rsidRDefault="00F94A05" w:rsidP="00DB3E44">
      <w:pPr>
        <w:pStyle w:val="BodyTextIndent"/>
        <w:tabs>
          <w:tab w:val="left" w:pos="9360"/>
        </w:tabs>
        <w:spacing w:after="0" w:line="220" w:lineRule="atLeast"/>
        <w:ind w:left="0" w:right="-720"/>
        <w:rPr>
          <w:rFonts w:ascii="Arial" w:hAnsi="Arial" w:cs="Arial"/>
          <w:b/>
          <w:sz w:val="18"/>
          <w:szCs w:val="18"/>
        </w:rPr>
      </w:pPr>
    </w:p>
    <w:p w14:paraId="1929040A" w14:textId="77777777" w:rsidR="00DB3E44" w:rsidRPr="00F557E0" w:rsidRDefault="00DB3E44" w:rsidP="00DB3E44">
      <w:pPr>
        <w:pStyle w:val="BodyTextIndent"/>
        <w:tabs>
          <w:tab w:val="left" w:pos="9360"/>
        </w:tabs>
        <w:spacing w:after="0" w:line="220" w:lineRule="atLeast"/>
        <w:ind w:left="0" w:right="-720"/>
        <w:rPr>
          <w:rFonts w:ascii="Arial" w:hAnsi="Arial" w:cs="Arial"/>
          <w:b/>
          <w:sz w:val="18"/>
          <w:szCs w:val="18"/>
        </w:rPr>
      </w:pPr>
      <w:r w:rsidRPr="00F557E0">
        <w:rPr>
          <w:rFonts w:ascii="Arial" w:hAnsi="Arial" w:cs="Arial"/>
          <w:b/>
          <w:sz w:val="18"/>
          <w:szCs w:val="18"/>
        </w:rPr>
        <w:t>About CG Visio</w:t>
      </w:r>
      <w:r w:rsidR="008B6680" w:rsidRPr="00F557E0">
        <w:rPr>
          <w:rFonts w:ascii="Arial" w:hAnsi="Arial" w:cs="Arial"/>
          <w:b/>
          <w:sz w:val="18"/>
          <w:szCs w:val="18"/>
        </w:rPr>
        <w:t>ns</w:t>
      </w:r>
      <w:r w:rsidR="007C0087">
        <w:rPr>
          <w:rFonts w:ascii="Arial" w:hAnsi="Arial" w:cs="Arial"/>
          <w:b/>
          <w:sz w:val="18"/>
          <w:szCs w:val="18"/>
        </w:rPr>
        <w:t>, Inc.</w:t>
      </w:r>
    </w:p>
    <w:p w14:paraId="558CB3EC" w14:textId="77777777" w:rsidR="00DB3E44" w:rsidRDefault="00DB3E44" w:rsidP="00DB3E44">
      <w:pPr>
        <w:pStyle w:val="BodyTextIndent"/>
        <w:tabs>
          <w:tab w:val="left" w:pos="9360"/>
        </w:tabs>
        <w:spacing w:after="0" w:line="220" w:lineRule="atLeast"/>
        <w:ind w:left="0" w:right="-720"/>
        <w:rPr>
          <w:rFonts w:ascii="Arial" w:hAnsi="Arial" w:cs="Arial"/>
          <w:sz w:val="18"/>
          <w:szCs w:val="18"/>
        </w:rPr>
      </w:pPr>
      <w:r w:rsidRPr="00F557E0">
        <w:rPr>
          <w:rFonts w:ascii="Arial" w:hAnsi="Arial" w:cs="Arial"/>
          <w:sz w:val="18"/>
          <w:szCs w:val="18"/>
        </w:rPr>
        <w:t>For 16 years, CG Visions has been a technology provider for</w:t>
      </w:r>
      <w:r w:rsidRPr="00F557E0">
        <w:rPr>
          <w:rFonts w:ascii="Arial" w:hAnsi="Arial" w:cs="Arial"/>
          <w:color w:val="000000"/>
          <w:sz w:val="18"/>
          <w:szCs w:val="18"/>
        </w:rPr>
        <w:t xml:space="preserve"> national mid-sized to large production builders</w:t>
      </w:r>
      <w:r w:rsidRPr="00F557E0">
        <w:rPr>
          <w:rFonts w:ascii="Arial" w:hAnsi="Arial" w:cs="Arial"/>
          <w:sz w:val="18"/>
          <w:szCs w:val="18"/>
        </w:rPr>
        <w:t xml:space="preserve">. In a world that is becoming increasingly technology-based, CG Visions stands out as a BIM consulting firm and developer of </w:t>
      </w:r>
      <w:r w:rsidR="00D33F74" w:rsidRPr="00F557E0">
        <w:rPr>
          <w:rFonts w:ascii="Arial" w:hAnsi="Arial" w:cs="Arial"/>
          <w:sz w:val="18"/>
          <w:szCs w:val="18"/>
        </w:rPr>
        <w:t xml:space="preserve">scalable </w:t>
      </w:r>
      <w:r w:rsidRPr="00F557E0">
        <w:rPr>
          <w:rFonts w:ascii="Arial" w:hAnsi="Arial" w:cs="Arial"/>
          <w:sz w:val="18"/>
          <w:szCs w:val="18"/>
        </w:rPr>
        <w:t xml:space="preserve">technologies that </w:t>
      </w:r>
      <w:r w:rsidR="00F557E0">
        <w:rPr>
          <w:rFonts w:ascii="Arial" w:hAnsi="Arial" w:cs="Arial"/>
          <w:sz w:val="18"/>
          <w:szCs w:val="18"/>
        </w:rPr>
        <w:t>is</w:t>
      </w:r>
      <w:r w:rsidRPr="00F557E0">
        <w:rPr>
          <w:rFonts w:ascii="Arial" w:hAnsi="Arial" w:cs="Arial"/>
          <w:sz w:val="18"/>
          <w:szCs w:val="18"/>
        </w:rPr>
        <w:t xml:space="preserve"> striving to assist</w:t>
      </w:r>
      <w:r w:rsidR="00AA1302">
        <w:rPr>
          <w:rFonts w:ascii="Arial" w:hAnsi="Arial" w:cs="Arial"/>
          <w:sz w:val="18"/>
          <w:szCs w:val="18"/>
        </w:rPr>
        <w:t xml:space="preserve"> builders to “do more with less</w:t>
      </w:r>
      <w:r w:rsidRPr="00F557E0">
        <w:rPr>
          <w:rFonts w:ascii="Arial" w:hAnsi="Arial" w:cs="Arial"/>
          <w:sz w:val="18"/>
          <w:szCs w:val="18"/>
        </w:rPr>
        <w:t>”</w:t>
      </w:r>
      <w:r w:rsidR="00AA1302">
        <w:rPr>
          <w:rFonts w:ascii="Arial" w:hAnsi="Arial" w:cs="Arial"/>
          <w:sz w:val="18"/>
          <w:szCs w:val="18"/>
        </w:rPr>
        <w:t>,</w:t>
      </w:r>
      <w:r w:rsidRPr="00F557E0">
        <w:rPr>
          <w:rFonts w:ascii="Arial" w:hAnsi="Arial" w:cs="Arial"/>
          <w:sz w:val="18"/>
          <w:szCs w:val="18"/>
        </w:rPr>
        <w:t xml:space="preserve"> in order to make homebuilding more</w:t>
      </w:r>
      <w:r w:rsidR="00F557E0">
        <w:rPr>
          <w:rFonts w:ascii="Arial" w:hAnsi="Arial" w:cs="Arial"/>
          <w:sz w:val="18"/>
          <w:szCs w:val="18"/>
        </w:rPr>
        <w:t xml:space="preserve"> </w:t>
      </w:r>
      <w:r w:rsidRPr="00F557E0">
        <w:rPr>
          <w:rFonts w:ascii="Arial" w:hAnsi="Arial" w:cs="Arial"/>
          <w:sz w:val="18"/>
          <w:szCs w:val="18"/>
        </w:rPr>
        <w:t xml:space="preserve">efficient and cost-effective. With software </w:t>
      </w:r>
      <w:r w:rsidR="00AA1302">
        <w:rPr>
          <w:rFonts w:ascii="Arial" w:hAnsi="Arial" w:cs="Arial"/>
          <w:sz w:val="18"/>
          <w:szCs w:val="18"/>
        </w:rPr>
        <w:t xml:space="preserve">solutions </w:t>
      </w:r>
      <w:r w:rsidRPr="00F557E0">
        <w:rPr>
          <w:rFonts w:ascii="Arial" w:hAnsi="Arial" w:cs="Arial"/>
          <w:sz w:val="18"/>
          <w:szCs w:val="18"/>
        </w:rPr>
        <w:t xml:space="preserve">such as BIM </w:t>
      </w:r>
      <w:r w:rsidR="003D32FD" w:rsidRPr="00F557E0">
        <w:rPr>
          <w:rFonts w:ascii="Arial" w:hAnsi="Arial" w:cs="Arial"/>
          <w:sz w:val="18"/>
          <w:szCs w:val="18"/>
        </w:rPr>
        <w:t>Pipeline</w:t>
      </w:r>
      <w:r w:rsidRPr="00F557E0">
        <w:rPr>
          <w:rFonts w:ascii="Arial" w:hAnsi="Arial" w:cs="Arial"/>
          <w:sz w:val="18"/>
          <w:szCs w:val="18"/>
        </w:rPr>
        <w:t>, e-</w:t>
      </w:r>
      <w:r w:rsidR="003D32FD" w:rsidRPr="00F557E0">
        <w:rPr>
          <w:rFonts w:ascii="Arial" w:hAnsi="Arial" w:cs="Arial"/>
          <w:sz w:val="18"/>
          <w:szCs w:val="18"/>
        </w:rPr>
        <w:t>Home</w:t>
      </w:r>
      <w:r w:rsidRPr="00F557E0">
        <w:rPr>
          <w:rFonts w:ascii="Arial" w:hAnsi="Arial" w:cs="Arial"/>
          <w:sz w:val="18"/>
          <w:szCs w:val="18"/>
        </w:rPr>
        <w:t xml:space="preserve">, and Quickstart, CG Visions can help </w:t>
      </w:r>
      <w:r w:rsidR="00FF5032" w:rsidRPr="00F557E0">
        <w:rPr>
          <w:rFonts w:ascii="Arial" w:hAnsi="Arial" w:cs="Arial"/>
          <w:sz w:val="18"/>
          <w:szCs w:val="18"/>
        </w:rPr>
        <w:t>homebuilders</w:t>
      </w:r>
      <w:r w:rsidRPr="00F557E0">
        <w:rPr>
          <w:rFonts w:ascii="Arial" w:hAnsi="Arial" w:cs="Arial"/>
          <w:sz w:val="18"/>
          <w:szCs w:val="18"/>
        </w:rPr>
        <w:t xml:space="preserve"> implement technologies to streamline their building processes. Learn more at</w:t>
      </w:r>
      <w:r w:rsidR="00F557E0">
        <w:rPr>
          <w:rFonts w:ascii="Arial" w:hAnsi="Arial" w:cs="Arial"/>
          <w:sz w:val="18"/>
          <w:szCs w:val="18"/>
        </w:rPr>
        <w:t xml:space="preserve"> </w:t>
      </w:r>
      <w:hyperlink r:id="rId13" w:history="1">
        <w:r w:rsidRPr="00F557E0">
          <w:rPr>
            <w:rStyle w:val="Hyperlink"/>
            <w:rFonts w:ascii="Arial" w:hAnsi="Arial" w:cs="Arial"/>
            <w:sz w:val="18"/>
            <w:szCs w:val="18"/>
          </w:rPr>
          <w:t>CGVisions.com</w:t>
        </w:r>
      </w:hyperlink>
      <w:r w:rsidRPr="00F557E0">
        <w:rPr>
          <w:rFonts w:ascii="Arial" w:hAnsi="Arial" w:cs="Arial"/>
          <w:sz w:val="18"/>
          <w:szCs w:val="18"/>
        </w:rPr>
        <w:t>.</w:t>
      </w:r>
    </w:p>
    <w:p w14:paraId="11DF38BB" w14:textId="77777777" w:rsidR="00F94A05" w:rsidRDefault="00F94A05" w:rsidP="00DB3E44">
      <w:pPr>
        <w:pStyle w:val="BodyTextIndent"/>
        <w:tabs>
          <w:tab w:val="left" w:pos="9360"/>
        </w:tabs>
        <w:spacing w:after="0" w:line="220" w:lineRule="atLeast"/>
        <w:ind w:left="0" w:right="-720"/>
        <w:rPr>
          <w:rFonts w:ascii="Arial" w:hAnsi="Arial" w:cs="Arial"/>
          <w:sz w:val="18"/>
          <w:szCs w:val="18"/>
        </w:rPr>
      </w:pPr>
    </w:p>
    <w:p w14:paraId="3B90292A" w14:textId="77777777" w:rsidR="00F94A05" w:rsidRDefault="00F94A05" w:rsidP="00F94A05">
      <w:pPr>
        <w:jc w:val="center"/>
        <w:rPr>
          <w:b/>
        </w:rPr>
      </w:pPr>
    </w:p>
    <w:p w14:paraId="2487F1D2" w14:textId="77777777" w:rsidR="00F94A05" w:rsidRPr="00F94A05" w:rsidRDefault="00F94A05" w:rsidP="00F94A05">
      <w:pPr>
        <w:ind w:left="720"/>
        <w:jc w:val="center"/>
        <w:rPr>
          <w:rFonts w:ascii="Arial" w:hAnsi="Arial" w:cs="Arial"/>
          <w:b/>
          <w:sz w:val="18"/>
          <w:szCs w:val="18"/>
        </w:rPr>
      </w:pPr>
      <w:r w:rsidRPr="00F94A05">
        <w:rPr>
          <w:rFonts w:ascii="Arial" w:hAnsi="Arial" w:cs="Arial"/>
          <w:b/>
          <w:sz w:val="18"/>
          <w:szCs w:val="18"/>
        </w:rPr>
        <w:t>Forward-Looking Statements</w:t>
      </w:r>
    </w:p>
    <w:p w14:paraId="0E54DCA9" w14:textId="77777777" w:rsidR="00F94A05" w:rsidRPr="00F94A05" w:rsidRDefault="00F94A05" w:rsidP="00F94A05">
      <w:pPr>
        <w:ind w:left="720"/>
        <w:jc w:val="both"/>
        <w:rPr>
          <w:rFonts w:ascii="Arial" w:hAnsi="Arial" w:cs="Arial"/>
          <w:sz w:val="18"/>
          <w:szCs w:val="18"/>
        </w:rPr>
      </w:pPr>
    </w:p>
    <w:p w14:paraId="68A1EAED" w14:textId="77777777" w:rsidR="00F94A05" w:rsidRPr="00F94A05" w:rsidRDefault="00F94A05" w:rsidP="00F94A05">
      <w:pPr>
        <w:ind w:left="720"/>
        <w:jc w:val="both"/>
        <w:rPr>
          <w:rFonts w:ascii="Arial" w:hAnsi="Arial" w:cs="Arial"/>
          <w:i/>
          <w:sz w:val="18"/>
          <w:szCs w:val="18"/>
        </w:rPr>
      </w:pPr>
      <w:r w:rsidRPr="00F94A05">
        <w:rPr>
          <w:rFonts w:ascii="Arial" w:hAnsi="Arial" w:cs="Arial"/>
          <w:i/>
          <w:sz w:val="18"/>
          <w:szCs w:val="18"/>
        </w:rPr>
        <w:t>This Press Release contains forward-looking statements within the meaning of the Private Securities Litigation Reform Act of 1995. All statements relating to events or results that may occur in the future, including but not limited to, the expectations of Simpson Manufacturing Co., Inc. and Simpson Strong-Tie Company Inc. (collectively, the “Company”) with respect to the acquisition of CG Visions, Inc., and the integration of CG Visions' technologies and services with the Company's products, as well as their expected impact on the Company’s future business, financial condition and results of operations, are forward-looking statements. Forward-looking statements generally can be identified by words such as “expect,” "will," "change," “intend,” “target,” “future,” and similar expressions.  These statements are based on numerous assumptions and involve known and unknown risks, uncertainties and other factors that could significantly affect the Company's operations and may cause the Company’s actual actions, results, financial condition, performance or achievements to be substantially different from any future actions, results, financial condition, performance or achievements expressed or implied by any such forward-looking statements. Those factors include, but are not limited to, (i) general economic and construction business conditions; (ii) changes in market conditions; (iii) changes in regulations; (iv) actual or potential takeover or other change-of-control threats; (v) the effect of merger or acquisition activities; (vi) changes in the Company's plans, strategies, targets, objectives, expectations or intentions; and (vii) other risks, uncertainties and factors indicated from time to time in the Company's reports and filings with the U.S. Securities and Exchange Commission (the “SEC”) including, without limitation, most recently the Company's Annual Report on Form 10-K for the period ended December 31, 2015, under the heading Item 1A - "Risk Factors" and the heading “Management’s Discussion and Analysis of Financial Condition and Results of Operations.” The Company does not intend, and undertakes no obligation to update or publicly release any revision to any such forward-looking statements, whether as a result of the receipt of new information, the occurrence of subsequent events, the change of circumstance or otherwise. Each forward-looking statement contained in this Press Release is specifically qualified in its entirety by the aforementioned factors.</w:t>
      </w:r>
    </w:p>
    <w:p w14:paraId="26BE7465" w14:textId="77777777" w:rsidR="00F94A05" w:rsidRPr="00F94A05" w:rsidRDefault="00F94A05" w:rsidP="00F94A05">
      <w:pPr>
        <w:ind w:left="720"/>
        <w:jc w:val="both"/>
        <w:rPr>
          <w:rFonts w:ascii="Arial" w:hAnsi="Arial" w:cs="Arial"/>
          <w:sz w:val="18"/>
          <w:szCs w:val="18"/>
        </w:rPr>
      </w:pPr>
    </w:p>
    <w:p w14:paraId="7384088D" w14:textId="77777777" w:rsidR="00F94A05" w:rsidRPr="00F94A05" w:rsidRDefault="00F94A05" w:rsidP="00F94A05">
      <w:pPr>
        <w:ind w:left="720"/>
        <w:jc w:val="both"/>
        <w:rPr>
          <w:rFonts w:ascii="Arial" w:hAnsi="Arial" w:cs="Arial"/>
          <w:i/>
          <w:sz w:val="18"/>
          <w:szCs w:val="18"/>
        </w:rPr>
      </w:pPr>
      <w:r w:rsidRPr="00F94A05">
        <w:rPr>
          <w:rFonts w:ascii="Arial" w:hAnsi="Arial" w:cs="Arial"/>
          <w:i/>
          <w:sz w:val="18"/>
          <w:szCs w:val="18"/>
        </w:rPr>
        <w:t>You are hereby advised to carefully read this Press Release in conjunction with the important disclaimers set forth above prior to reaching any conclusions or making any investment decisions.</w:t>
      </w:r>
    </w:p>
    <w:p w14:paraId="2B48FC77" w14:textId="77777777" w:rsidR="00F94A05" w:rsidRPr="00F94A05" w:rsidRDefault="00F94A05" w:rsidP="00F94A05">
      <w:pPr>
        <w:pStyle w:val="BodyTextIndent"/>
        <w:tabs>
          <w:tab w:val="left" w:pos="9360"/>
        </w:tabs>
        <w:spacing w:after="0" w:line="220" w:lineRule="atLeast"/>
        <w:ind w:left="720" w:right="-720"/>
        <w:rPr>
          <w:rFonts w:ascii="Arial" w:hAnsi="Arial" w:cs="Arial"/>
          <w:spacing w:val="-2"/>
          <w:sz w:val="18"/>
          <w:szCs w:val="18"/>
        </w:rPr>
      </w:pPr>
    </w:p>
    <w:p w14:paraId="2A0A22CB" w14:textId="77777777" w:rsidR="00F3367C" w:rsidRPr="00F94A05" w:rsidRDefault="00DF7CD0" w:rsidP="00F94A05">
      <w:pPr>
        <w:spacing w:before="120" w:line="260" w:lineRule="atLeast"/>
        <w:ind w:left="720"/>
        <w:jc w:val="center"/>
        <w:rPr>
          <w:rFonts w:ascii="Arial" w:hAnsi="Arial" w:cs="Arial"/>
          <w:sz w:val="19"/>
          <w:szCs w:val="19"/>
        </w:rPr>
      </w:pPr>
      <w:r w:rsidRPr="00F94A05">
        <w:rPr>
          <w:rFonts w:ascii="Arial" w:hAnsi="Arial" w:cs="Arial"/>
          <w:sz w:val="18"/>
          <w:szCs w:val="18"/>
        </w:rPr>
        <w:t>###</w:t>
      </w:r>
    </w:p>
    <w:sectPr w:rsidR="00F3367C" w:rsidRPr="00F94A05" w:rsidSect="003E66B6">
      <w:headerReference w:type="even" r:id="rId14"/>
      <w:headerReference w:type="default" r:id="rId15"/>
      <w:pgSz w:w="12240" w:h="15840" w:code="1"/>
      <w:pgMar w:top="1440" w:right="1440" w:bottom="270" w:left="1440" w:header="936"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1920B" w14:textId="77777777" w:rsidR="006B16A7" w:rsidRDefault="006B16A7">
      <w:r>
        <w:separator/>
      </w:r>
    </w:p>
  </w:endnote>
  <w:endnote w:type="continuationSeparator" w:id="0">
    <w:p w14:paraId="57A81788" w14:textId="77777777" w:rsidR="006B16A7" w:rsidRDefault="006B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B7CF3" w14:textId="77777777" w:rsidR="006B16A7" w:rsidRDefault="006B16A7">
      <w:r>
        <w:separator/>
      </w:r>
    </w:p>
  </w:footnote>
  <w:footnote w:type="continuationSeparator" w:id="0">
    <w:p w14:paraId="2C6FA70A" w14:textId="77777777" w:rsidR="006B16A7" w:rsidRDefault="006B1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B40AF" w14:textId="77777777" w:rsidR="00C72247" w:rsidRDefault="00C72247" w:rsidP="0006637B">
    <w:pPr>
      <w:pStyle w:val="Header"/>
      <w:tabs>
        <w:tab w:val="clear" w:pos="8640"/>
        <w:tab w:val="right" w:pos="9360"/>
      </w:tabs>
      <w:jc w:val="both"/>
    </w:pPr>
    <w:r>
      <w:tab/>
    </w:r>
    <w:r>
      <w:tab/>
    </w:r>
    <w:r>
      <w:rPr>
        <w:noProof/>
      </w:rPr>
      <w:drawing>
        <wp:inline distT="0" distB="0" distL="0" distR="0" wp14:anchorId="6030EB55" wp14:editId="4FC0FFC2">
          <wp:extent cx="1026795" cy="710565"/>
          <wp:effectExtent l="19050" t="0" r="1905" b="0"/>
          <wp:docPr id="3" name="Picture 3" descr="SST Logo pm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 Logo pms copy"/>
                  <pic:cNvPicPr>
                    <a:picLocks noChangeAspect="1" noChangeArrowheads="1"/>
                  </pic:cNvPicPr>
                </pic:nvPicPr>
                <pic:blipFill>
                  <a:blip r:embed="rId1"/>
                  <a:srcRect/>
                  <a:stretch>
                    <a:fillRect/>
                  </a:stretch>
                </pic:blipFill>
                <pic:spPr bwMode="auto">
                  <a:xfrm>
                    <a:off x="0" y="0"/>
                    <a:ext cx="1026795" cy="710565"/>
                  </a:xfrm>
                  <a:prstGeom prst="rect">
                    <a:avLst/>
                  </a:prstGeom>
                  <a:noFill/>
                  <a:ln w="9525">
                    <a:noFill/>
                    <a:miter lim="800000"/>
                    <a:headEnd/>
                    <a:tailEnd/>
                  </a:ln>
                </pic:spPr>
              </pic:pic>
            </a:graphicData>
          </a:graphic>
        </wp:inline>
      </w:drawing>
    </w:r>
  </w:p>
  <w:p w14:paraId="177D3B84" w14:textId="77777777" w:rsidR="00C72247" w:rsidRPr="00001C4C" w:rsidRDefault="00C72247" w:rsidP="0006637B">
    <w:pPr>
      <w:pStyle w:val="Header"/>
      <w:rPr>
        <w:rFonts w:ascii="Arial" w:hAnsi="Arial" w:cs="Arial"/>
        <w:sz w:val="20"/>
      </w:rPr>
    </w:pPr>
  </w:p>
  <w:p w14:paraId="3A60E46F" w14:textId="77777777" w:rsidR="00C72247" w:rsidRPr="00001C4C" w:rsidRDefault="00C72247" w:rsidP="0006637B">
    <w:pPr>
      <w:pStyle w:val="Header"/>
      <w:rPr>
        <w:rFonts w:ascii="Arial" w:hAnsi="Arial" w:cs="Arial"/>
        <w:sz w:val="20"/>
      </w:rPr>
    </w:pPr>
  </w:p>
  <w:p w14:paraId="322859FB" w14:textId="77777777" w:rsidR="00C72247" w:rsidRPr="00001C4C" w:rsidRDefault="00C72247" w:rsidP="0006637B">
    <w:pPr>
      <w:pStyle w:val="Header"/>
      <w:rPr>
        <w:rFonts w:ascii="Arial" w:hAnsi="Arial" w:cs="Arial"/>
        <w:sz w:val="20"/>
      </w:rPr>
    </w:pPr>
  </w:p>
  <w:p w14:paraId="5110BBFD" w14:textId="77777777" w:rsidR="00C72247" w:rsidRDefault="00C72247" w:rsidP="000663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A6FD" w14:textId="5137E5C7" w:rsidR="00C72247" w:rsidRDefault="00C72247" w:rsidP="00AF3F09">
    <w:pPr>
      <w:pStyle w:val="Header"/>
      <w:tabs>
        <w:tab w:val="clear" w:pos="8640"/>
        <w:tab w:val="right" w:pos="9360"/>
      </w:tabs>
      <w:jc w:val="both"/>
    </w:pPr>
    <w:r>
      <w:tab/>
    </w:r>
    <w:r>
      <w:tab/>
    </w:r>
    <w:r w:rsidR="00A20BA4">
      <w:rPr>
        <w:noProof/>
      </w:rPr>
      <w:drawing>
        <wp:inline distT="0" distB="0" distL="0" distR="0" wp14:anchorId="6876E18D" wp14:editId="33B7CB65">
          <wp:extent cx="1026795" cy="710565"/>
          <wp:effectExtent l="19050" t="0" r="1905" b="0"/>
          <wp:docPr id="1" name="Picture 1" descr="SST Logo pm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 Logo pms copy"/>
                  <pic:cNvPicPr>
                    <a:picLocks noChangeAspect="1" noChangeArrowheads="1"/>
                  </pic:cNvPicPr>
                </pic:nvPicPr>
                <pic:blipFill>
                  <a:blip r:embed="rId1"/>
                  <a:srcRect/>
                  <a:stretch>
                    <a:fillRect/>
                  </a:stretch>
                </pic:blipFill>
                <pic:spPr bwMode="auto">
                  <a:xfrm>
                    <a:off x="0" y="0"/>
                    <a:ext cx="1026795" cy="710565"/>
                  </a:xfrm>
                  <a:prstGeom prst="rect">
                    <a:avLst/>
                  </a:prstGeom>
                  <a:noFill/>
                  <a:ln w="9525">
                    <a:noFill/>
                    <a:miter lim="800000"/>
                    <a:headEnd/>
                    <a:tailEnd/>
                  </a:ln>
                </pic:spPr>
              </pic:pic>
            </a:graphicData>
          </a:graphic>
        </wp:inline>
      </w:drawing>
    </w:r>
    <w:r>
      <w:tab/>
    </w:r>
    <w:r>
      <w:tab/>
    </w:r>
    <w:r>
      <w:rPr>
        <w:noProof/>
      </w:rPr>
      <w:drawing>
        <wp:inline distT="0" distB="0" distL="0" distR="0" wp14:anchorId="3A209430" wp14:editId="0EE1BFB2">
          <wp:extent cx="1026795" cy="710565"/>
          <wp:effectExtent l="19050" t="0" r="1905" b="0"/>
          <wp:docPr id="2" name="Picture 2" descr="SST Logo pm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 Logo pms copy"/>
                  <pic:cNvPicPr>
                    <a:picLocks noChangeAspect="1" noChangeArrowheads="1"/>
                  </pic:cNvPicPr>
                </pic:nvPicPr>
                <pic:blipFill>
                  <a:blip r:embed="rId1"/>
                  <a:srcRect/>
                  <a:stretch>
                    <a:fillRect/>
                  </a:stretch>
                </pic:blipFill>
                <pic:spPr bwMode="auto">
                  <a:xfrm>
                    <a:off x="0" y="0"/>
                    <a:ext cx="1026795" cy="710565"/>
                  </a:xfrm>
                  <a:prstGeom prst="rect">
                    <a:avLst/>
                  </a:prstGeom>
                  <a:noFill/>
                  <a:ln w="9525">
                    <a:noFill/>
                    <a:miter lim="800000"/>
                    <a:headEnd/>
                    <a:tailEnd/>
                  </a:ln>
                </pic:spPr>
              </pic:pic>
            </a:graphicData>
          </a:graphic>
        </wp:inline>
      </w:drawing>
    </w:r>
  </w:p>
  <w:p w14:paraId="3A0CDC53" w14:textId="77777777" w:rsidR="00C72247" w:rsidRDefault="00C72247" w:rsidP="00AF3F09">
    <w:pPr>
      <w:pStyle w:val="Header"/>
      <w:tabs>
        <w:tab w:val="clear" w:pos="8640"/>
        <w:tab w:val="right" w:pos="9360"/>
      </w:tabs>
      <w:jc w:val="both"/>
    </w:pPr>
  </w:p>
  <w:p w14:paraId="1A6D40A2" w14:textId="77777777" w:rsidR="00C72247" w:rsidRDefault="00C72247" w:rsidP="00AF3F09">
    <w:pPr>
      <w:pStyle w:val="Header"/>
      <w:tabs>
        <w:tab w:val="clear" w:pos="8640"/>
        <w:tab w:val="right" w:pos="9360"/>
      </w:tabs>
      <w:jc w:val="both"/>
    </w:pPr>
  </w:p>
  <w:p w14:paraId="6C555094" w14:textId="77777777" w:rsidR="00C72247" w:rsidRPr="00AF3F09" w:rsidRDefault="00C72247" w:rsidP="00AF3F09">
    <w:pPr>
      <w:pStyle w:val="Header"/>
      <w:tabs>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C0F52E"/>
    <w:lvl w:ilvl="0">
      <w:numFmt w:val="bullet"/>
      <w:lvlText w:val="*"/>
      <w:lvlJc w:val="left"/>
    </w:lvl>
  </w:abstractNum>
  <w:abstractNum w:abstractNumId="1">
    <w:nsid w:val="023B3AC2"/>
    <w:multiLevelType w:val="hybridMultilevel"/>
    <w:tmpl w:val="C88C32EC"/>
    <w:lvl w:ilvl="0" w:tplc="7786DA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B0AF3"/>
    <w:multiLevelType w:val="hybridMultilevel"/>
    <w:tmpl w:val="8FC854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681505"/>
    <w:multiLevelType w:val="multilevel"/>
    <w:tmpl w:val="50D8E1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CC3150"/>
    <w:multiLevelType w:val="hybridMultilevel"/>
    <w:tmpl w:val="D6E84352"/>
    <w:lvl w:ilvl="0" w:tplc="4B22D8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2D5B68"/>
    <w:multiLevelType w:val="hybridMultilevel"/>
    <w:tmpl w:val="E438DE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C57CBA"/>
    <w:multiLevelType w:val="multilevel"/>
    <w:tmpl w:val="8FC854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6D546AF"/>
    <w:multiLevelType w:val="hybridMultilevel"/>
    <w:tmpl w:val="E174B7E0"/>
    <w:lvl w:ilvl="0" w:tplc="818EBAD4">
      <w:start w:val="1"/>
      <w:numFmt w:val="bullet"/>
      <w:lvlText w:val="•"/>
      <w:lvlJc w:val="left"/>
      <w:pPr>
        <w:tabs>
          <w:tab w:val="num" w:pos="720"/>
        </w:tabs>
        <w:ind w:left="720" w:hanging="360"/>
      </w:pPr>
      <w:rPr>
        <w:rFonts w:ascii="Times New Roman" w:hAnsi="Times New Roman" w:hint="default"/>
      </w:rPr>
    </w:lvl>
    <w:lvl w:ilvl="1" w:tplc="DAE410BC" w:tentative="1">
      <w:start w:val="1"/>
      <w:numFmt w:val="bullet"/>
      <w:lvlText w:val="•"/>
      <w:lvlJc w:val="left"/>
      <w:pPr>
        <w:tabs>
          <w:tab w:val="num" w:pos="1440"/>
        </w:tabs>
        <w:ind w:left="1440" w:hanging="360"/>
      </w:pPr>
      <w:rPr>
        <w:rFonts w:ascii="Times New Roman" w:hAnsi="Times New Roman" w:hint="default"/>
      </w:rPr>
    </w:lvl>
    <w:lvl w:ilvl="2" w:tplc="58B6A7EC" w:tentative="1">
      <w:start w:val="1"/>
      <w:numFmt w:val="bullet"/>
      <w:lvlText w:val="•"/>
      <w:lvlJc w:val="left"/>
      <w:pPr>
        <w:tabs>
          <w:tab w:val="num" w:pos="2160"/>
        </w:tabs>
        <w:ind w:left="2160" w:hanging="360"/>
      </w:pPr>
      <w:rPr>
        <w:rFonts w:ascii="Times New Roman" w:hAnsi="Times New Roman" w:hint="default"/>
      </w:rPr>
    </w:lvl>
    <w:lvl w:ilvl="3" w:tplc="72220118" w:tentative="1">
      <w:start w:val="1"/>
      <w:numFmt w:val="bullet"/>
      <w:lvlText w:val="•"/>
      <w:lvlJc w:val="left"/>
      <w:pPr>
        <w:tabs>
          <w:tab w:val="num" w:pos="2880"/>
        </w:tabs>
        <w:ind w:left="2880" w:hanging="360"/>
      </w:pPr>
      <w:rPr>
        <w:rFonts w:ascii="Times New Roman" w:hAnsi="Times New Roman" w:hint="default"/>
      </w:rPr>
    </w:lvl>
    <w:lvl w:ilvl="4" w:tplc="462C6964" w:tentative="1">
      <w:start w:val="1"/>
      <w:numFmt w:val="bullet"/>
      <w:lvlText w:val="•"/>
      <w:lvlJc w:val="left"/>
      <w:pPr>
        <w:tabs>
          <w:tab w:val="num" w:pos="3600"/>
        </w:tabs>
        <w:ind w:left="3600" w:hanging="360"/>
      </w:pPr>
      <w:rPr>
        <w:rFonts w:ascii="Times New Roman" w:hAnsi="Times New Roman" w:hint="default"/>
      </w:rPr>
    </w:lvl>
    <w:lvl w:ilvl="5" w:tplc="95AEAA68" w:tentative="1">
      <w:start w:val="1"/>
      <w:numFmt w:val="bullet"/>
      <w:lvlText w:val="•"/>
      <w:lvlJc w:val="left"/>
      <w:pPr>
        <w:tabs>
          <w:tab w:val="num" w:pos="4320"/>
        </w:tabs>
        <w:ind w:left="4320" w:hanging="360"/>
      </w:pPr>
      <w:rPr>
        <w:rFonts w:ascii="Times New Roman" w:hAnsi="Times New Roman" w:hint="default"/>
      </w:rPr>
    </w:lvl>
    <w:lvl w:ilvl="6" w:tplc="012C4918" w:tentative="1">
      <w:start w:val="1"/>
      <w:numFmt w:val="bullet"/>
      <w:lvlText w:val="•"/>
      <w:lvlJc w:val="left"/>
      <w:pPr>
        <w:tabs>
          <w:tab w:val="num" w:pos="5040"/>
        </w:tabs>
        <w:ind w:left="5040" w:hanging="360"/>
      </w:pPr>
      <w:rPr>
        <w:rFonts w:ascii="Times New Roman" w:hAnsi="Times New Roman" w:hint="default"/>
      </w:rPr>
    </w:lvl>
    <w:lvl w:ilvl="7" w:tplc="6AD4A718" w:tentative="1">
      <w:start w:val="1"/>
      <w:numFmt w:val="bullet"/>
      <w:lvlText w:val="•"/>
      <w:lvlJc w:val="left"/>
      <w:pPr>
        <w:tabs>
          <w:tab w:val="num" w:pos="5760"/>
        </w:tabs>
        <w:ind w:left="5760" w:hanging="360"/>
      </w:pPr>
      <w:rPr>
        <w:rFonts w:ascii="Times New Roman" w:hAnsi="Times New Roman" w:hint="default"/>
      </w:rPr>
    </w:lvl>
    <w:lvl w:ilvl="8" w:tplc="DC2E88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E3055A"/>
    <w:multiLevelType w:val="hybridMultilevel"/>
    <w:tmpl w:val="067E51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3E382673"/>
    <w:multiLevelType w:val="hybridMultilevel"/>
    <w:tmpl w:val="6FEE63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D21FDA"/>
    <w:multiLevelType w:val="multilevel"/>
    <w:tmpl w:val="688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B5E09"/>
    <w:multiLevelType w:val="hybridMultilevel"/>
    <w:tmpl w:val="1FFEAD7A"/>
    <w:lvl w:ilvl="0" w:tplc="5AF258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52DFC"/>
    <w:multiLevelType w:val="multilevel"/>
    <w:tmpl w:val="E438DE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0DD653D"/>
    <w:multiLevelType w:val="hybridMultilevel"/>
    <w:tmpl w:val="50D8E1E2"/>
    <w:lvl w:ilvl="0" w:tplc="A306B4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1"/>
  </w:num>
  <w:num w:numId="4">
    <w:abstractNumId w:val="4"/>
  </w:num>
  <w:num w:numId="5">
    <w:abstractNumId w:val="10"/>
  </w:num>
  <w:num w:numId="6">
    <w:abstractNumId w:val="2"/>
  </w:num>
  <w:num w:numId="7">
    <w:abstractNumId w:val="6"/>
  </w:num>
  <w:num w:numId="8">
    <w:abstractNumId w:val="13"/>
  </w:num>
  <w:num w:numId="9">
    <w:abstractNumId w:val="3"/>
  </w:num>
  <w:num w:numId="10">
    <w:abstractNumId w:val="5"/>
  </w:num>
  <w:num w:numId="11">
    <w:abstractNumId w:val="12"/>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67"/>
    <w:rsid w:val="00001C4C"/>
    <w:rsid w:val="00002C66"/>
    <w:rsid w:val="00007809"/>
    <w:rsid w:val="000175AC"/>
    <w:rsid w:val="00020493"/>
    <w:rsid w:val="000243F4"/>
    <w:rsid w:val="000261EC"/>
    <w:rsid w:val="00027111"/>
    <w:rsid w:val="00031EA7"/>
    <w:rsid w:val="000349CC"/>
    <w:rsid w:val="00037208"/>
    <w:rsid w:val="00037814"/>
    <w:rsid w:val="00040F72"/>
    <w:rsid w:val="00044ECC"/>
    <w:rsid w:val="000460AF"/>
    <w:rsid w:val="00046DA8"/>
    <w:rsid w:val="00050430"/>
    <w:rsid w:val="000508A8"/>
    <w:rsid w:val="00053A00"/>
    <w:rsid w:val="00053A4B"/>
    <w:rsid w:val="000545B4"/>
    <w:rsid w:val="000579A0"/>
    <w:rsid w:val="00063449"/>
    <w:rsid w:val="0006637B"/>
    <w:rsid w:val="0006646D"/>
    <w:rsid w:val="00070E85"/>
    <w:rsid w:val="00072163"/>
    <w:rsid w:val="00083A9A"/>
    <w:rsid w:val="00084595"/>
    <w:rsid w:val="0008614C"/>
    <w:rsid w:val="000862B8"/>
    <w:rsid w:val="0009081A"/>
    <w:rsid w:val="000968D4"/>
    <w:rsid w:val="000A0385"/>
    <w:rsid w:val="000A1857"/>
    <w:rsid w:val="000A2678"/>
    <w:rsid w:val="000A340F"/>
    <w:rsid w:val="000A4328"/>
    <w:rsid w:val="000A536F"/>
    <w:rsid w:val="000A6966"/>
    <w:rsid w:val="000B4695"/>
    <w:rsid w:val="000B4E4D"/>
    <w:rsid w:val="000C304F"/>
    <w:rsid w:val="000C31F8"/>
    <w:rsid w:val="000C5FE2"/>
    <w:rsid w:val="000C6935"/>
    <w:rsid w:val="000D1D38"/>
    <w:rsid w:val="000D5339"/>
    <w:rsid w:val="000D5955"/>
    <w:rsid w:val="000E0007"/>
    <w:rsid w:val="000E0155"/>
    <w:rsid w:val="000E04AF"/>
    <w:rsid w:val="000E3BB7"/>
    <w:rsid w:val="000F2077"/>
    <w:rsid w:val="000F3277"/>
    <w:rsid w:val="000F620C"/>
    <w:rsid w:val="001013B4"/>
    <w:rsid w:val="0010332E"/>
    <w:rsid w:val="00104608"/>
    <w:rsid w:val="00104E23"/>
    <w:rsid w:val="00107A4D"/>
    <w:rsid w:val="00112D55"/>
    <w:rsid w:val="00113910"/>
    <w:rsid w:val="00114C66"/>
    <w:rsid w:val="00116217"/>
    <w:rsid w:val="00117C7F"/>
    <w:rsid w:val="00120443"/>
    <w:rsid w:val="00120BBF"/>
    <w:rsid w:val="00124934"/>
    <w:rsid w:val="00127032"/>
    <w:rsid w:val="001317AD"/>
    <w:rsid w:val="00131A38"/>
    <w:rsid w:val="00132020"/>
    <w:rsid w:val="0013529A"/>
    <w:rsid w:val="00135381"/>
    <w:rsid w:val="00140FDA"/>
    <w:rsid w:val="00142036"/>
    <w:rsid w:val="00142674"/>
    <w:rsid w:val="00144F60"/>
    <w:rsid w:val="00152D55"/>
    <w:rsid w:val="00153458"/>
    <w:rsid w:val="00154970"/>
    <w:rsid w:val="00154A3A"/>
    <w:rsid w:val="00156A6F"/>
    <w:rsid w:val="0016222E"/>
    <w:rsid w:val="0016344F"/>
    <w:rsid w:val="00165E76"/>
    <w:rsid w:val="00170F12"/>
    <w:rsid w:val="00174207"/>
    <w:rsid w:val="00175D80"/>
    <w:rsid w:val="001833E4"/>
    <w:rsid w:val="0018364B"/>
    <w:rsid w:val="00184D42"/>
    <w:rsid w:val="00185E5B"/>
    <w:rsid w:val="00186A62"/>
    <w:rsid w:val="001878EC"/>
    <w:rsid w:val="00187EE1"/>
    <w:rsid w:val="0019308E"/>
    <w:rsid w:val="0019312F"/>
    <w:rsid w:val="00193639"/>
    <w:rsid w:val="001977E3"/>
    <w:rsid w:val="001A00CE"/>
    <w:rsid w:val="001A1986"/>
    <w:rsid w:val="001A1EC0"/>
    <w:rsid w:val="001A3019"/>
    <w:rsid w:val="001A4E86"/>
    <w:rsid w:val="001A7E83"/>
    <w:rsid w:val="001B13CB"/>
    <w:rsid w:val="001B1EBE"/>
    <w:rsid w:val="001B3BFE"/>
    <w:rsid w:val="001B3C5C"/>
    <w:rsid w:val="001B3F3D"/>
    <w:rsid w:val="001B416E"/>
    <w:rsid w:val="001B45B8"/>
    <w:rsid w:val="001C103F"/>
    <w:rsid w:val="001C1710"/>
    <w:rsid w:val="001C5289"/>
    <w:rsid w:val="001C5A7D"/>
    <w:rsid w:val="001D021D"/>
    <w:rsid w:val="001D3D4F"/>
    <w:rsid w:val="001D5FAA"/>
    <w:rsid w:val="001E021A"/>
    <w:rsid w:val="001E18D2"/>
    <w:rsid w:val="001E41A0"/>
    <w:rsid w:val="001E7A69"/>
    <w:rsid w:val="001F00E1"/>
    <w:rsid w:val="001F021E"/>
    <w:rsid w:val="001F1290"/>
    <w:rsid w:val="001F1463"/>
    <w:rsid w:val="001F2260"/>
    <w:rsid w:val="001F70C0"/>
    <w:rsid w:val="00200C67"/>
    <w:rsid w:val="00205AAE"/>
    <w:rsid w:val="0020653D"/>
    <w:rsid w:val="00206733"/>
    <w:rsid w:val="0020773C"/>
    <w:rsid w:val="00207930"/>
    <w:rsid w:val="00207FB5"/>
    <w:rsid w:val="002106A4"/>
    <w:rsid w:val="002176BD"/>
    <w:rsid w:val="00220410"/>
    <w:rsid w:val="0022237B"/>
    <w:rsid w:val="00224E7A"/>
    <w:rsid w:val="00225524"/>
    <w:rsid w:val="00227C77"/>
    <w:rsid w:val="00234C7B"/>
    <w:rsid w:val="00236BC7"/>
    <w:rsid w:val="0024562C"/>
    <w:rsid w:val="00257959"/>
    <w:rsid w:val="00263956"/>
    <w:rsid w:val="00265638"/>
    <w:rsid w:val="00267EC5"/>
    <w:rsid w:val="002711C4"/>
    <w:rsid w:val="00273842"/>
    <w:rsid w:val="00273A2D"/>
    <w:rsid w:val="00274B44"/>
    <w:rsid w:val="0027527F"/>
    <w:rsid w:val="002759EE"/>
    <w:rsid w:val="00277169"/>
    <w:rsid w:val="002772FB"/>
    <w:rsid w:val="00280A9E"/>
    <w:rsid w:val="00281E4B"/>
    <w:rsid w:val="00285197"/>
    <w:rsid w:val="00287CCE"/>
    <w:rsid w:val="00290C6E"/>
    <w:rsid w:val="002916F0"/>
    <w:rsid w:val="00292118"/>
    <w:rsid w:val="00293E64"/>
    <w:rsid w:val="002A2EA7"/>
    <w:rsid w:val="002A3B1C"/>
    <w:rsid w:val="002A5376"/>
    <w:rsid w:val="002A63E6"/>
    <w:rsid w:val="002A7F73"/>
    <w:rsid w:val="002B104D"/>
    <w:rsid w:val="002B111E"/>
    <w:rsid w:val="002B1A0F"/>
    <w:rsid w:val="002B3F75"/>
    <w:rsid w:val="002B4C95"/>
    <w:rsid w:val="002C2186"/>
    <w:rsid w:val="002C3B6D"/>
    <w:rsid w:val="002C7187"/>
    <w:rsid w:val="002D0D60"/>
    <w:rsid w:val="002D2A22"/>
    <w:rsid w:val="002D2E7B"/>
    <w:rsid w:val="002D4A36"/>
    <w:rsid w:val="002D77FB"/>
    <w:rsid w:val="002E06C3"/>
    <w:rsid w:val="002E148E"/>
    <w:rsid w:val="002E173A"/>
    <w:rsid w:val="002E4D4C"/>
    <w:rsid w:val="002E5D4B"/>
    <w:rsid w:val="002F1FB9"/>
    <w:rsid w:val="002F3849"/>
    <w:rsid w:val="002F434D"/>
    <w:rsid w:val="002F757A"/>
    <w:rsid w:val="002F7938"/>
    <w:rsid w:val="00300403"/>
    <w:rsid w:val="00311AA5"/>
    <w:rsid w:val="00312464"/>
    <w:rsid w:val="00313A4D"/>
    <w:rsid w:val="00322650"/>
    <w:rsid w:val="00322C3F"/>
    <w:rsid w:val="00322EF6"/>
    <w:rsid w:val="00323CC6"/>
    <w:rsid w:val="00326733"/>
    <w:rsid w:val="00333EDA"/>
    <w:rsid w:val="00341DAA"/>
    <w:rsid w:val="0035700D"/>
    <w:rsid w:val="00357538"/>
    <w:rsid w:val="00360706"/>
    <w:rsid w:val="00365C76"/>
    <w:rsid w:val="00367D97"/>
    <w:rsid w:val="00373891"/>
    <w:rsid w:val="00374648"/>
    <w:rsid w:val="0037496A"/>
    <w:rsid w:val="003757C5"/>
    <w:rsid w:val="00376E64"/>
    <w:rsid w:val="00376FC3"/>
    <w:rsid w:val="00380EEC"/>
    <w:rsid w:val="00383898"/>
    <w:rsid w:val="00384467"/>
    <w:rsid w:val="003856A5"/>
    <w:rsid w:val="0038771E"/>
    <w:rsid w:val="00390E9A"/>
    <w:rsid w:val="003932CA"/>
    <w:rsid w:val="00393DD4"/>
    <w:rsid w:val="00394B0E"/>
    <w:rsid w:val="003956AF"/>
    <w:rsid w:val="003958D9"/>
    <w:rsid w:val="003A0D74"/>
    <w:rsid w:val="003A1973"/>
    <w:rsid w:val="003A1BF5"/>
    <w:rsid w:val="003A32B8"/>
    <w:rsid w:val="003A53BA"/>
    <w:rsid w:val="003A5547"/>
    <w:rsid w:val="003A6E1B"/>
    <w:rsid w:val="003B09A0"/>
    <w:rsid w:val="003B24CD"/>
    <w:rsid w:val="003B44D0"/>
    <w:rsid w:val="003B5E08"/>
    <w:rsid w:val="003C0BDD"/>
    <w:rsid w:val="003C1091"/>
    <w:rsid w:val="003C3067"/>
    <w:rsid w:val="003C41C2"/>
    <w:rsid w:val="003C454F"/>
    <w:rsid w:val="003C46AB"/>
    <w:rsid w:val="003C6CCA"/>
    <w:rsid w:val="003D182C"/>
    <w:rsid w:val="003D2087"/>
    <w:rsid w:val="003D23D8"/>
    <w:rsid w:val="003D32FD"/>
    <w:rsid w:val="003D3835"/>
    <w:rsid w:val="003D3CCE"/>
    <w:rsid w:val="003D49E7"/>
    <w:rsid w:val="003D68F5"/>
    <w:rsid w:val="003E53ED"/>
    <w:rsid w:val="003E59FE"/>
    <w:rsid w:val="003E66B6"/>
    <w:rsid w:val="003E793C"/>
    <w:rsid w:val="0040583F"/>
    <w:rsid w:val="004062A7"/>
    <w:rsid w:val="00414B88"/>
    <w:rsid w:val="00416780"/>
    <w:rsid w:val="004209DF"/>
    <w:rsid w:val="0042149D"/>
    <w:rsid w:val="00421954"/>
    <w:rsid w:val="00423792"/>
    <w:rsid w:val="00423964"/>
    <w:rsid w:val="00425F27"/>
    <w:rsid w:val="00426A41"/>
    <w:rsid w:val="004272F6"/>
    <w:rsid w:val="004303B7"/>
    <w:rsid w:val="00432693"/>
    <w:rsid w:val="0043486A"/>
    <w:rsid w:val="00434AB4"/>
    <w:rsid w:val="004359DD"/>
    <w:rsid w:val="00436A4B"/>
    <w:rsid w:val="004415C1"/>
    <w:rsid w:val="00441669"/>
    <w:rsid w:val="0044192B"/>
    <w:rsid w:val="00445290"/>
    <w:rsid w:val="0044533D"/>
    <w:rsid w:val="0044727C"/>
    <w:rsid w:val="0045155B"/>
    <w:rsid w:val="00460901"/>
    <w:rsid w:val="00461AB3"/>
    <w:rsid w:val="0046350A"/>
    <w:rsid w:val="00467E2A"/>
    <w:rsid w:val="0047160E"/>
    <w:rsid w:val="00472589"/>
    <w:rsid w:val="0047392A"/>
    <w:rsid w:val="00482C5A"/>
    <w:rsid w:val="004859C5"/>
    <w:rsid w:val="00486E46"/>
    <w:rsid w:val="00486FA4"/>
    <w:rsid w:val="00493B6C"/>
    <w:rsid w:val="004945BB"/>
    <w:rsid w:val="00495060"/>
    <w:rsid w:val="004A620D"/>
    <w:rsid w:val="004B5BFE"/>
    <w:rsid w:val="004B6441"/>
    <w:rsid w:val="004B6D1C"/>
    <w:rsid w:val="004C379B"/>
    <w:rsid w:val="004C6503"/>
    <w:rsid w:val="004C6BD6"/>
    <w:rsid w:val="004D1492"/>
    <w:rsid w:val="004D2FD7"/>
    <w:rsid w:val="004D767A"/>
    <w:rsid w:val="004E178F"/>
    <w:rsid w:val="004E24F8"/>
    <w:rsid w:val="004E542F"/>
    <w:rsid w:val="004F0145"/>
    <w:rsid w:val="004F19AA"/>
    <w:rsid w:val="004F1B1E"/>
    <w:rsid w:val="004F2448"/>
    <w:rsid w:val="004F258A"/>
    <w:rsid w:val="004F546F"/>
    <w:rsid w:val="004F5801"/>
    <w:rsid w:val="004F5830"/>
    <w:rsid w:val="00500685"/>
    <w:rsid w:val="00500A7B"/>
    <w:rsid w:val="00502A80"/>
    <w:rsid w:val="00503B8A"/>
    <w:rsid w:val="00503CCD"/>
    <w:rsid w:val="005171DE"/>
    <w:rsid w:val="00521F60"/>
    <w:rsid w:val="00524538"/>
    <w:rsid w:val="00524913"/>
    <w:rsid w:val="00535C4E"/>
    <w:rsid w:val="0053605C"/>
    <w:rsid w:val="00537092"/>
    <w:rsid w:val="0054561A"/>
    <w:rsid w:val="00547A79"/>
    <w:rsid w:val="00550AFD"/>
    <w:rsid w:val="0055108D"/>
    <w:rsid w:val="0055164E"/>
    <w:rsid w:val="0055244C"/>
    <w:rsid w:val="00552BA0"/>
    <w:rsid w:val="00555AFA"/>
    <w:rsid w:val="005562F0"/>
    <w:rsid w:val="005569F8"/>
    <w:rsid w:val="005608BD"/>
    <w:rsid w:val="00562461"/>
    <w:rsid w:val="00567748"/>
    <w:rsid w:val="00573D51"/>
    <w:rsid w:val="00576724"/>
    <w:rsid w:val="00576EE6"/>
    <w:rsid w:val="00581027"/>
    <w:rsid w:val="00582F85"/>
    <w:rsid w:val="00583483"/>
    <w:rsid w:val="005836E4"/>
    <w:rsid w:val="005848E5"/>
    <w:rsid w:val="00585170"/>
    <w:rsid w:val="00585B7C"/>
    <w:rsid w:val="005913AE"/>
    <w:rsid w:val="005A4CFC"/>
    <w:rsid w:val="005B0942"/>
    <w:rsid w:val="005B0CC6"/>
    <w:rsid w:val="005B2397"/>
    <w:rsid w:val="005B3290"/>
    <w:rsid w:val="005B6CA8"/>
    <w:rsid w:val="005C5C00"/>
    <w:rsid w:val="005C7FC4"/>
    <w:rsid w:val="005D2929"/>
    <w:rsid w:val="005D4666"/>
    <w:rsid w:val="005E3880"/>
    <w:rsid w:val="005E3FB6"/>
    <w:rsid w:val="005E5460"/>
    <w:rsid w:val="005E7291"/>
    <w:rsid w:val="005F1372"/>
    <w:rsid w:val="005F6981"/>
    <w:rsid w:val="00606C2F"/>
    <w:rsid w:val="006127B2"/>
    <w:rsid w:val="006149A6"/>
    <w:rsid w:val="00622CE9"/>
    <w:rsid w:val="00624BC6"/>
    <w:rsid w:val="00630E69"/>
    <w:rsid w:val="00632076"/>
    <w:rsid w:val="00633799"/>
    <w:rsid w:val="00635791"/>
    <w:rsid w:val="00641DCD"/>
    <w:rsid w:val="00644D46"/>
    <w:rsid w:val="00645952"/>
    <w:rsid w:val="00647582"/>
    <w:rsid w:val="00652ED5"/>
    <w:rsid w:val="00654122"/>
    <w:rsid w:val="00657B6C"/>
    <w:rsid w:val="0066083A"/>
    <w:rsid w:val="00663884"/>
    <w:rsid w:val="0066554C"/>
    <w:rsid w:val="006662F0"/>
    <w:rsid w:val="006710AB"/>
    <w:rsid w:val="00676FF5"/>
    <w:rsid w:val="00681977"/>
    <w:rsid w:val="006927F4"/>
    <w:rsid w:val="00693E0E"/>
    <w:rsid w:val="0069550C"/>
    <w:rsid w:val="006A2219"/>
    <w:rsid w:val="006A27EF"/>
    <w:rsid w:val="006A47C9"/>
    <w:rsid w:val="006A51E1"/>
    <w:rsid w:val="006B16A7"/>
    <w:rsid w:val="006B4547"/>
    <w:rsid w:val="006B48EC"/>
    <w:rsid w:val="006B63B0"/>
    <w:rsid w:val="006B69DB"/>
    <w:rsid w:val="006C3895"/>
    <w:rsid w:val="006C6283"/>
    <w:rsid w:val="006D3890"/>
    <w:rsid w:val="006D57EC"/>
    <w:rsid w:val="006E48B5"/>
    <w:rsid w:val="006E51C4"/>
    <w:rsid w:val="006E7433"/>
    <w:rsid w:val="006F1F21"/>
    <w:rsid w:val="006F202C"/>
    <w:rsid w:val="006F6393"/>
    <w:rsid w:val="006F6DB4"/>
    <w:rsid w:val="006F6FE8"/>
    <w:rsid w:val="00700B02"/>
    <w:rsid w:val="0070362A"/>
    <w:rsid w:val="00704423"/>
    <w:rsid w:val="00704996"/>
    <w:rsid w:val="00705E64"/>
    <w:rsid w:val="007070AD"/>
    <w:rsid w:val="007108CC"/>
    <w:rsid w:val="00710D66"/>
    <w:rsid w:val="00711208"/>
    <w:rsid w:val="007136E6"/>
    <w:rsid w:val="00714DDF"/>
    <w:rsid w:val="00714FB3"/>
    <w:rsid w:val="007177F5"/>
    <w:rsid w:val="007221FC"/>
    <w:rsid w:val="007228CB"/>
    <w:rsid w:val="0072673D"/>
    <w:rsid w:val="00727F87"/>
    <w:rsid w:val="00731610"/>
    <w:rsid w:val="00734E9E"/>
    <w:rsid w:val="00737281"/>
    <w:rsid w:val="00741BF9"/>
    <w:rsid w:val="0074285D"/>
    <w:rsid w:val="0074294D"/>
    <w:rsid w:val="007429AA"/>
    <w:rsid w:val="00742C1D"/>
    <w:rsid w:val="00742E72"/>
    <w:rsid w:val="00743519"/>
    <w:rsid w:val="00747373"/>
    <w:rsid w:val="007500CB"/>
    <w:rsid w:val="00750492"/>
    <w:rsid w:val="0075073C"/>
    <w:rsid w:val="007549E0"/>
    <w:rsid w:val="00754D42"/>
    <w:rsid w:val="007576D3"/>
    <w:rsid w:val="00764A87"/>
    <w:rsid w:val="00767150"/>
    <w:rsid w:val="00771B3E"/>
    <w:rsid w:val="00771C05"/>
    <w:rsid w:val="0077475A"/>
    <w:rsid w:val="00775281"/>
    <w:rsid w:val="00776C88"/>
    <w:rsid w:val="00780F4E"/>
    <w:rsid w:val="00782E73"/>
    <w:rsid w:val="00791EFA"/>
    <w:rsid w:val="00792B2C"/>
    <w:rsid w:val="007942E8"/>
    <w:rsid w:val="00794F7C"/>
    <w:rsid w:val="00797AAC"/>
    <w:rsid w:val="007A4064"/>
    <w:rsid w:val="007A67F2"/>
    <w:rsid w:val="007A6AEB"/>
    <w:rsid w:val="007B0381"/>
    <w:rsid w:val="007B03A3"/>
    <w:rsid w:val="007C0087"/>
    <w:rsid w:val="007C1DEA"/>
    <w:rsid w:val="007C2032"/>
    <w:rsid w:val="007C476B"/>
    <w:rsid w:val="007C6663"/>
    <w:rsid w:val="007C6A81"/>
    <w:rsid w:val="007E0B3D"/>
    <w:rsid w:val="007E201F"/>
    <w:rsid w:val="007E4793"/>
    <w:rsid w:val="007E5E25"/>
    <w:rsid w:val="007E6F17"/>
    <w:rsid w:val="007F1336"/>
    <w:rsid w:val="007F259C"/>
    <w:rsid w:val="007F2B56"/>
    <w:rsid w:val="007F6495"/>
    <w:rsid w:val="007F789E"/>
    <w:rsid w:val="00800456"/>
    <w:rsid w:val="008018D7"/>
    <w:rsid w:val="00805174"/>
    <w:rsid w:val="00806C2B"/>
    <w:rsid w:val="00812F25"/>
    <w:rsid w:val="008146AF"/>
    <w:rsid w:val="00814720"/>
    <w:rsid w:val="008157AB"/>
    <w:rsid w:val="0081679B"/>
    <w:rsid w:val="008169F8"/>
    <w:rsid w:val="008179D4"/>
    <w:rsid w:val="00822E4B"/>
    <w:rsid w:val="00823B61"/>
    <w:rsid w:val="00825E6D"/>
    <w:rsid w:val="00826704"/>
    <w:rsid w:val="00840DF5"/>
    <w:rsid w:val="008452CD"/>
    <w:rsid w:val="00845B3B"/>
    <w:rsid w:val="00850B30"/>
    <w:rsid w:val="00851006"/>
    <w:rsid w:val="00851130"/>
    <w:rsid w:val="00855B07"/>
    <w:rsid w:val="00856F91"/>
    <w:rsid w:val="0086149B"/>
    <w:rsid w:val="0086347F"/>
    <w:rsid w:val="008649A7"/>
    <w:rsid w:val="008701CF"/>
    <w:rsid w:val="008717FE"/>
    <w:rsid w:val="00872A4B"/>
    <w:rsid w:val="00872CB1"/>
    <w:rsid w:val="00875E87"/>
    <w:rsid w:val="00886C29"/>
    <w:rsid w:val="00890DF8"/>
    <w:rsid w:val="008963FC"/>
    <w:rsid w:val="008977E0"/>
    <w:rsid w:val="008A1B5E"/>
    <w:rsid w:val="008A1BCA"/>
    <w:rsid w:val="008A2DE6"/>
    <w:rsid w:val="008A51CE"/>
    <w:rsid w:val="008A58F2"/>
    <w:rsid w:val="008B4407"/>
    <w:rsid w:val="008B4F2D"/>
    <w:rsid w:val="008B51CC"/>
    <w:rsid w:val="008B5B65"/>
    <w:rsid w:val="008B6680"/>
    <w:rsid w:val="008C05A6"/>
    <w:rsid w:val="008C4716"/>
    <w:rsid w:val="008D04B2"/>
    <w:rsid w:val="008D04CD"/>
    <w:rsid w:val="008D4A91"/>
    <w:rsid w:val="008E6D14"/>
    <w:rsid w:val="008F426A"/>
    <w:rsid w:val="008F4751"/>
    <w:rsid w:val="008F588B"/>
    <w:rsid w:val="009060D3"/>
    <w:rsid w:val="00906FC0"/>
    <w:rsid w:val="00907EFD"/>
    <w:rsid w:val="009100C6"/>
    <w:rsid w:val="00910751"/>
    <w:rsid w:val="0091381D"/>
    <w:rsid w:val="00913928"/>
    <w:rsid w:val="00916103"/>
    <w:rsid w:val="00917AF2"/>
    <w:rsid w:val="00920001"/>
    <w:rsid w:val="009223F9"/>
    <w:rsid w:val="00922AA1"/>
    <w:rsid w:val="009245D1"/>
    <w:rsid w:val="009269EB"/>
    <w:rsid w:val="00927A46"/>
    <w:rsid w:val="00930800"/>
    <w:rsid w:val="00930C20"/>
    <w:rsid w:val="0093175E"/>
    <w:rsid w:val="0093266C"/>
    <w:rsid w:val="00933D34"/>
    <w:rsid w:val="009349CB"/>
    <w:rsid w:val="009368AF"/>
    <w:rsid w:val="009445DC"/>
    <w:rsid w:val="00946A5D"/>
    <w:rsid w:val="00952986"/>
    <w:rsid w:val="00952AA5"/>
    <w:rsid w:val="009562D0"/>
    <w:rsid w:val="00956C6F"/>
    <w:rsid w:val="009573AD"/>
    <w:rsid w:val="00957B66"/>
    <w:rsid w:val="00960EDB"/>
    <w:rsid w:val="0096268B"/>
    <w:rsid w:val="009729D5"/>
    <w:rsid w:val="00974A17"/>
    <w:rsid w:val="009800F6"/>
    <w:rsid w:val="0098141A"/>
    <w:rsid w:val="00983B1C"/>
    <w:rsid w:val="00985616"/>
    <w:rsid w:val="00986803"/>
    <w:rsid w:val="00991C6E"/>
    <w:rsid w:val="009926BE"/>
    <w:rsid w:val="00992E42"/>
    <w:rsid w:val="00993469"/>
    <w:rsid w:val="00995316"/>
    <w:rsid w:val="009965CD"/>
    <w:rsid w:val="009972CD"/>
    <w:rsid w:val="009A1A2E"/>
    <w:rsid w:val="009A45F2"/>
    <w:rsid w:val="009A4D4B"/>
    <w:rsid w:val="009A7C43"/>
    <w:rsid w:val="009B0370"/>
    <w:rsid w:val="009B4DE3"/>
    <w:rsid w:val="009B5D37"/>
    <w:rsid w:val="009B7046"/>
    <w:rsid w:val="009C0D2D"/>
    <w:rsid w:val="009C6067"/>
    <w:rsid w:val="009C7354"/>
    <w:rsid w:val="009C77B0"/>
    <w:rsid w:val="009C77E8"/>
    <w:rsid w:val="009D1E0D"/>
    <w:rsid w:val="009D232E"/>
    <w:rsid w:val="009D438D"/>
    <w:rsid w:val="009D4815"/>
    <w:rsid w:val="009D5ABE"/>
    <w:rsid w:val="009E11A1"/>
    <w:rsid w:val="009E1529"/>
    <w:rsid w:val="009E4E77"/>
    <w:rsid w:val="009F074C"/>
    <w:rsid w:val="009F110A"/>
    <w:rsid w:val="009F1592"/>
    <w:rsid w:val="009F3381"/>
    <w:rsid w:val="009F34CB"/>
    <w:rsid w:val="009F65D9"/>
    <w:rsid w:val="009F7DFB"/>
    <w:rsid w:val="00A00D35"/>
    <w:rsid w:val="00A027A1"/>
    <w:rsid w:val="00A16E9B"/>
    <w:rsid w:val="00A17828"/>
    <w:rsid w:val="00A17E36"/>
    <w:rsid w:val="00A20754"/>
    <w:rsid w:val="00A20BA4"/>
    <w:rsid w:val="00A224ED"/>
    <w:rsid w:val="00A30C6C"/>
    <w:rsid w:val="00A318CF"/>
    <w:rsid w:val="00A32100"/>
    <w:rsid w:val="00A32ABE"/>
    <w:rsid w:val="00A340B4"/>
    <w:rsid w:val="00A35378"/>
    <w:rsid w:val="00A3601A"/>
    <w:rsid w:val="00A36066"/>
    <w:rsid w:val="00A363D5"/>
    <w:rsid w:val="00A36CA6"/>
    <w:rsid w:val="00A43B4C"/>
    <w:rsid w:val="00A44E9E"/>
    <w:rsid w:val="00A46BC2"/>
    <w:rsid w:val="00A46FB6"/>
    <w:rsid w:val="00A5082C"/>
    <w:rsid w:val="00A51087"/>
    <w:rsid w:val="00A5251D"/>
    <w:rsid w:val="00A539D3"/>
    <w:rsid w:val="00A60202"/>
    <w:rsid w:val="00A60FC8"/>
    <w:rsid w:val="00A6749F"/>
    <w:rsid w:val="00A701AB"/>
    <w:rsid w:val="00A73884"/>
    <w:rsid w:val="00A7602E"/>
    <w:rsid w:val="00A8251B"/>
    <w:rsid w:val="00A83108"/>
    <w:rsid w:val="00A868DD"/>
    <w:rsid w:val="00A900A3"/>
    <w:rsid w:val="00A91227"/>
    <w:rsid w:val="00A94CE3"/>
    <w:rsid w:val="00A97833"/>
    <w:rsid w:val="00AA03FD"/>
    <w:rsid w:val="00AA1302"/>
    <w:rsid w:val="00AA33E3"/>
    <w:rsid w:val="00AA7AD4"/>
    <w:rsid w:val="00AB2438"/>
    <w:rsid w:val="00AB4283"/>
    <w:rsid w:val="00AB74A9"/>
    <w:rsid w:val="00AC2C21"/>
    <w:rsid w:val="00AC3BEE"/>
    <w:rsid w:val="00AC427C"/>
    <w:rsid w:val="00AC4CC2"/>
    <w:rsid w:val="00AC6BE4"/>
    <w:rsid w:val="00AC789B"/>
    <w:rsid w:val="00AD20F6"/>
    <w:rsid w:val="00AD21F2"/>
    <w:rsid w:val="00AD22F3"/>
    <w:rsid w:val="00AD661C"/>
    <w:rsid w:val="00AD6CFB"/>
    <w:rsid w:val="00AE097A"/>
    <w:rsid w:val="00AE32A0"/>
    <w:rsid w:val="00AE43CA"/>
    <w:rsid w:val="00AE542D"/>
    <w:rsid w:val="00AE5643"/>
    <w:rsid w:val="00AE71E5"/>
    <w:rsid w:val="00AF0F67"/>
    <w:rsid w:val="00AF3F09"/>
    <w:rsid w:val="00AF6CA5"/>
    <w:rsid w:val="00AF76B1"/>
    <w:rsid w:val="00B11BBC"/>
    <w:rsid w:val="00B15448"/>
    <w:rsid w:val="00B17647"/>
    <w:rsid w:val="00B235FD"/>
    <w:rsid w:val="00B2436A"/>
    <w:rsid w:val="00B253BE"/>
    <w:rsid w:val="00B26250"/>
    <w:rsid w:val="00B27383"/>
    <w:rsid w:val="00B30D8D"/>
    <w:rsid w:val="00B32123"/>
    <w:rsid w:val="00B329C9"/>
    <w:rsid w:val="00B32FDA"/>
    <w:rsid w:val="00B34DB0"/>
    <w:rsid w:val="00B36045"/>
    <w:rsid w:val="00B42320"/>
    <w:rsid w:val="00B4343F"/>
    <w:rsid w:val="00B43D18"/>
    <w:rsid w:val="00B463DB"/>
    <w:rsid w:val="00B472F7"/>
    <w:rsid w:val="00B5041D"/>
    <w:rsid w:val="00B52B39"/>
    <w:rsid w:val="00B52C4E"/>
    <w:rsid w:val="00B56B01"/>
    <w:rsid w:val="00B625C7"/>
    <w:rsid w:val="00B65D39"/>
    <w:rsid w:val="00B671CB"/>
    <w:rsid w:val="00B70085"/>
    <w:rsid w:val="00B702E0"/>
    <w:rsid w:val="00B710C8"/>
    <w:rsid w:val="00B7122A"/>
    <w:rsid w:val="00B74A8B"/>
    <w:rsid w:val="00B759F7"/>
    <w:rsid w:val="00B761EF"/>
    <w:rsid w:val="00B76C4D"/>
    <w:rsid w:val="00B80855"/>
    <w:rsid w:val="00B814D4"/>
    <w:rsid w:val="00B826CD"/>
    <w:rsid w:val="00B8452E"/>
    <w:rsid w:val="00B851BF"/>
    <w:rsid w:val="00B85359"/>
    <w:rsid w:val="00B85B52"/>
    <w:rsid w:val="00B944C2"/>
    <w:rsid w:val="00B954F3"/>
    <w:rsid w:val="00B968E1"/>
    <w:rsid w:val="00B96D16"/>
    <w:rsid w:val="00BA3276"/>
    <w:rsid w:val="00BA34AB"/>
    <w:rsid w:val="00BA3D24"/>
    <w:rsid w:val="00BA49BE"/>
    <w:rsid w:val="00BA5A86"/>
    <w:rsid w:val="00BA7C16"/>
    <w:rsid w:val="00BB1849"/>
    <w:rsid w:val="00BB4605"/>
    <w:rsid w:val="00BB654C"/>
    <w:rsid w:val="00BC07BE"/>
    <w:rsid w:val="00BC581F"/>
    <w:rsid w:val="00BD0B72"/>
    <w:rsid w:val="00BD6CD9"/>
    <w:rsid w:val="00BE292D"/>
    <w:rsid w:val="00BE5ECC"/>
    <w:rsid w:val="00BF08BB"/>
    <w:rsid w:val="00BF118A"/>
    <w:rsid w:val="00BF3CBA"/>
    <w:rsid w:val="00BF481B"/>
    <w:rsid w:val="00BF712F"/>
    <w:rsid w:val="00BF747A"/>
    <w:rsid w:val="00C00797"/>
    <w:rsid w:val="00C0493C"/>
    <w:rsid w:val="00C05A41"/>
    <w:rsid w:val="00C06180"/>
    <w:rsid w:val="00C11384"/>
    <w:rsid w:val="00C125C6"/>
    <w:rsid w:val="00C14B92"/>
    <w:rsid w:val="00C20D04"/>
    <w:rsid w:val="00C23434"/>
    <w:rsid w:val="00C23D47"/>
    <w:rsid w:val="00C26550"/>
    <w:rsid w:val="00C27DE5"/>
    <w:rsid w:val="00C315A8"/>
    <w:rsid w:val="00C3288D"/>
    <w:rsid w:val="00C36195"/>
    <w:rsid w:val="00C405F7"/>
    <w:rsid w:val="00C4371A"/>
    <w:rsid w:val="00C456C1"/>
    <w:rsid w:val="00C46E0D"/>
    <w:rsid w:val="00C50F1F"/>
    <w:rsid w:val="00C51DAD"/>
    <w:rsid w:val="00C55362"/>
    <w:rsid w:val="00C557BC"/>
    <w:rsid w:val="00C5614E"/>
    <w:rsid w:val="00C61756"/>
    <w:rsid w:val="00C651FF"/>
    <w:rsid w:val="00C662AD"/>
    <w:rsid w:val="00C66CF8"/>
    <w:rsid w:val="00C6717C"/>
    <w:rsid w:val="00C713AE"/>
    <w:rsid w:val="00C72247"/>
    <w:rsid w:val="00C73F79"/>
    <w:rsid w:val="00C75B8F"/>
    <w:rsid w:val="00C75F8E"/>
    <w:rsid w:val="00C82656"/>
    <w:rsid w:val="00C830C1"/>
    <w:rsid w:val="00C83CAC"/>
    <w:rsid w:val="00C83FC3"/>
    <w:rsid w:val="00C844A2"/>
    <w:rsid w:val="00C84DEA"/>
    <w:rsid w:val="00C850F5"/>
    <w:rsid w:val="00C85322"/>
    <w:rsid w:val="00C86B37"/>
    <w:rsid w:val="00C92BEE"/>
    <w:rsid w:val="00C93EEA"/>
    <w:rsid w:val="00C93FB3"/>
    <w:rsid w:val="00C9540E"/>
    <w:rsid w:val="00C95FBD"/>
    <w:rsid w:val="00C96C27"/>
    <w:rsid w:val="00C97FB4"/>
    <w:rsid w:val="00CA09FE"/>
    <w:rsid w:val="00CA1936"/>
    <w:rsid w:val="00CA22C3"/>
    <w:rsid w:val="00CA3C2C"/>
    <w:rsid w:val="00CB09BF"/>
    <w:rsid w:val="00CB26B6"/>
    <w:rsid w:val="00CC0165"/>
    <w:rsid w:val="00CC2361"/>
    <w:rsid w:val="00CC304C"/>
    <w:rsid w:val="00CC318A"/>
    <w:rsid w:val="00CC5AF2"/>
    <w:rsid w:val="00CC6BE1"/>
    <w:rsid w:val="00CD0BE0"/>
    <w:rsid w:val="00CD2A16"/>
    <w:rsid w:val="00CD3B08"/>
    <w:rsid w:val="00CD59B4"/>
    <w:rsid w:val="00CD64B0"/>
    <w:rsid w:val="00CE0312"/>
    <w:rsid w:val="00CE06B5"/>
    <w:rsid w:val="00CE2743"/>
    <w:rsid w:val="00CE4E34"/>
    <w:rsid w:val="00CE58C7"/>
    <w:rsid w:val="00CE6E0F"/>
    <w:rsid w:val="00CF37D9"/>
    <w:rsid w:val="00CF6872"/>
    <w:rsid w:val="00D01322"/>
    <w:rsid w:val="00D0260C"/>
    <w:rsid w:val="00D03B86"/>
    <w:rsid w:val="00D07556"/>
    <w:rsid w:val="00D07653"/>
    <w:rsid w:val="00D109FF"/>
    <w:rsid w:val="00D12104"/>
    <w:rsid w:val="00D17634"/>
    <w:rsid w:val="00D17FD4"/>
    <w:rsid w:val="00D2330F"/>
    <w:rsid w:val="00D23FA5"/>
    <w:rsid w:val="00D27A09"/>
    <w:rsid w:val="00D27CFF"/>
    <w:rsid w:val="00D30821"/>
    <w:rsid w:val="00D326AF"/>
    <w:rsid w:val="00D32C2F"/>
    <w:rsid w:val="00D33F74"/>
    <w:rsid w:val="00D35F38"/>
    <w:rsid w:val="00D36736"/>
    <w:rsid w:val="00D37009"/>
    <w:rsid w:val="00D37190"/>
    <w:rsid w:val="00D44178"/>
    <w:rsid w:val="00D47C5F"/>
    <w:rsid w:val="00D506AE"/>
    <w:rsid w:val="00D5088C"/>
    <w:rsid w:val="00D51FFE"/>
    <w:rsid w:val="00D53D69"/>
    <w:rsid w:val="00D5544A"/>
    <w:rsid w:val="00D61F73"/>
    <w:rsid w:val="00D64E4C"/>
    <w:rsid w:val="00D679D5"/>
    <w:rsid w:val="00D70CED"/>
    <w:rsid w:val="00D71953"/>
    <w:rsid w:val="00D73EAD"/>
    <w:rsid w:val="00D76528"/>
    <w:rsid w:val="00D77169"/>
    <w:rsid w:val="00D80746"/>
    <w:rsid w:val="00D81612"/>
    <w:rsid w:val="00D82F25"/>
    <w:rsid w:val="00D87364"/>
    <w:rsid w:val="00D9131C"/>
    <w:rsid w:val="00D93E08"/>
    <w:rsid w:val="00D94AB8"/>
    <w:rsid w:val="00D95D31"/>
    <w:rsid w:val="00DA31E2"/>
    <w:rsid w:val="00DA619C"/>
    <w:rsid w:val="00DB01D9"/>
    <w:rsid w:val="00DB14AA"/>
    <w:rsid w:val="00DB15FC"/>
    <w:rsid w:val="00DB33F4"/>
    <w:rsid w:val="00DB3E44"/>
    <w:rsid w:val="00DB4EA1"/>
    <w:rsid w:val="00DB7554"/>
    <w:rsid w:val="00DC0A11"/>
    <w:rsid w:val="00DC334B"/>
    <w:rsid w:val="00DC7D06"/>
    <w:rsid w:val="00DD071A"/>
    <w:rsid w:val="00DD0A7A"/>
    <w:rsid w:val="00DD6596"/>
    <w:rsid w:val="00DD7B7F"/>
    <w:rsid w:val="00DE24A2"/>
    <w:rsid w:val="00DE7F34"/>
    <w:rsid w:val="00DF61F2"/>
    <w:rsid w:val="00DF7CD0"/>
    <w:rsid w:val="00E02E60"/>
    <w:rsid w:val="00E11741"/>
    <w:rsid w:val="00E11A62"/>
    <w:rsid w:val="00E16609"/>
    <w:rsid w:val="00E17A2C"/>
    <w:rsid w:val="00E17A58"/>
    <w:rsid w:val="00E2169B"/>
    <w:rsid w:val="00E216DB"/>
    <w:rsid w:val="00E27171"/>
    <w:rsid w:val="00E27678"/>
    <w:rsid w:val="00E32317"/>
    <w:rsid w:val="00E36407"/>
    <w:rsid w:val="00E36AEC"/>
    <w:rsid w:val="00E36D98"/>
    <w:rsid w:val="00E37593"/>
    <w:rsid w:val="00E416CB"/>
    <w:rsid w:val="00E41938"/>
    <w:rsid w:val="00E423BE"/>
    <w:rsid w:val="00E43ED0"/>
    <w:rsid w:val="00E44AD1"/>
    <w:rsid w:val="00E44CCE"/>
    <w:rsid w:val="00E45AC3"/>
    <w:rsid w:val="00E46E8F"/>
    <w:rsid w:val="00E47654"/>
    <w:rsid w:val="00E510AD"/>
    <w:rsid w:val="00E53555"/>
    <w:rsid w:val="00E54321"/>
    <w:rsid w:val="00E5583B"/>
    <w:rsid w:val="00E6641C"/>
    <w:rsid w:val="00E668FA"/>
    <w:rsid w:val="00E67722"/>
    <w:rsid w:val="00E67CFC"/>
    <w:rsid w:val="00E70AFD"/>
    <w:rsid w:val="00E72BDF"/>
    <w:rsid w:val="00E76055"/>
    <w:rsid w:val="00E80AEA"/>
    <w:rsid w:val="00E81CF0"/>
    <w:rsid w:val="00E83ABC"/>
    <w:rsid w:val="00E83D7D"/>
    <w:rsid w:val="00E84558"/>
    <w:rsid w:val="00E86698"/>
    <w:rsid w:val="00E90089"/>
    <w:rsid w:val="00E924E1"/>
    <w:rsid w:val="00E93B1D"/>
    <w:rsid w:val="00E940E0"/>
    <w:rsid w:val="00E944BC"/>
    <w:rsid w:val="00EA423E"/>
    <w:rsid w:val="00EA62FD"/>
    <w:rsid w:val="00EA745E"/>
    <w:rsid w:val="00EA771A"/>
    <w:rsid w:val="00EB1E8D"/>
    <w:rsid w:val="00EB77DB"/>
    <w:rsid w:val="00EC774F"/>
    <w:rsid w:val="00ED0BCA"/>
    <w:rsid w:val="00ED24C1"/>
    <w:rsid w:val="00ED2502"/>
    <w:rsid w:val="00ED3F67"/>
    <w:rsid w:val="00ED59F4"/>
    <w:rsid w:val="00ED7752"/>
    <w:rsid w:val="00EE154C"/>
    <w:rsid w:val="00EE72D7"/>
    <w:rsid w:val="00EF1255"/>
    <w:rsid w:val="00EF301B"/>
    <w:rsid w:val="00EF31D5"/>
    <w:rsid w:val="00EF6E38"/>
    <w:rsid w:val="00EF7189"/>
    <w:rsid w:val="00F008CE"/>
    <w:rsid w:val="00F00E0D"/>
    <w:rsid w:val="00F016C4"/>
    <w:rsid w:val="00F01817"/>
    <w:rsid w:val="00F01853"/>
    <w:rsid w:val="00F01FDA"/>
    <w:rsid w:val="00F070C7"/>
    <w:rsid w:val="00F10805"/>
    <w:rsid w:val="00F13F95"/>
    <w:rsid w:val="00F16D92"/>
    <w:rsid w:val="00F21402"/>
    <w:rsid w:val="00F22635"/>
    <w:rsid w:val="00F23CDB"/>
    <w:rsid w:val="00F305DF"/>
    <w:rsid w:val="00F316A9"/>
    <w:rsid w:val="00F331FF"/>
    <w:rsid w:val="00F3367C"/>
    <w:rsid w:val="00F34B28"/>
    <w:rsid w:val="00F35780"/>
    <w:rsid w:val="00F358C2"/>
    <w:rsid w:val="00F367E3"/>
    <w:rsid w:val="00F44D07"/>
    <w:rsid w:val="00F4552C"/>
    <w:rsid w:val="00F47554"/>
    <w:rsid w:val="00F557E0"/>
    <w:rsid w:val="00F5734F"/>
    <w:rsid w:val="00F62033"/>
    <w:rsid w:val="00F64CC1"/>
    <w:rsid w:val="00F71CC5"/>
    <w:rsid w:val="00F75D1F"/>
    <w:rsid w:val="00F762D0"/>
    <w:rsid w:val="00F77E23"/>
    <w:rsid w:val="00F8052C"/>
    <w:rsid w:val="00F85438"/>
    <w:rsid w:val="00F90E3B"/>
    <w:rsid w:val="00F911C8"/>
    <w:rsid w:val="00F914B9"/>
    <w:rsid w:val="00F935EB"/>
    <w:rsid w:val="00F93ECA"/>
    <w:rsid w:val="00F94A05"/>
    <w:rsid w:val="00F97AAD"/>
    <w:rsid w:val="00FA1BC8"/>
    <w:rsid w:val="00FA1DC0"/>
    <w:rsid w:val="00FA359E"/>
    <w:rsid w:val="00FA4F34"/>
    <w:rsid w:val="00FA4F5D"/>
    <w:rsid w:val="00FA6410"/>
    <w:rsid w:val="00FA75E0"/>
    <w:rsid w:val="00FA7913"/>
    <w:rsid w:val="00FB15C3"/>
    <w:rsid w:val="00FB1F15"/>
    <w:rsid w:val="00FB2684"/>
    <w:rsid w:val="00FB281F"/>
    <w:rsid w:val="00FB52DA"/>
    <w:rsid w:val="00FB7E95"/>
    <w:rsid w:val="00FB7FFA"/>
    <w:rsid w:val="00FC0F2A"/>
    <w:rsid w:val="00FC0F5E"/>
    <w:rsid w:val="00FC4BA7"/>
    <w:rsid w:val="00FD0233"/>
    <w:rsid w:val="00FD084F"/>
    <w:rsid w:val="00FD14B4"/>
    <w:rsid w:val="00FD540C"/>
    <w:rsid w:val="00FD6A35"/>
    <w:rsid w:val="00FE0CA6"/>
    <w:rsid w:val="00FE32D1"/>
    <w:rsid w:val="00FE3645"/>
    <w:rsid w:val="00FF05E1"/>
    <w:rsid w:val="00FF271B"/>
    <w:rsid w:val="00FF5032"/>
    <w:rsid w:val="00FF7E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AA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71C05"/>
    <w:rPr>
      <w:sz w:val="24"/>
    </w:rPr>
  </w:style>
  <w:style w:type="paragraph" w:styleId="Heading1">
    <w:name w:val="heading 1"/>
    <w:basedOn w:val="Normal"/>
    <w:next w:val="Normal"/>
    <w:link w:val="Heading1Char"/>
    <w:qFormat/>
    <w:rsid w:val="00EF30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71C05"/>
    <w:pPr>
      <w:jc w:val="center"/>
    </w:pPr>
  </w:style>
  <w:style w:type="paragraph" w:styleId="Header">
    <w:name w:val="header"/>
    <w:basedOn w:val="Normal"/>
    <w:rsid w:val="00771C05"/>
    <w:pPr>
      <w:tabs>
        <w:tab w:val="center" w:pos="4320"/>
        <w:tab w:val="right" w:pos="8640"/>
      </w:tabs>
    </w:pPr>
  </w:style>
  <w:style w:type="paragraph" w:styleId="Footer">
    <w:name w:val="footer"/>
    <w:basedOn w:val="Normal"/>
    <w:rsid w:val="00771C05"/>
    <w:pPr>
      <w:tabs>
        <w:tab w:val="center" w:pos="4320"/>
        <w:tab w:val="right" w:pos="8640"/>
      </w:tabs>
    </w:pPr>
  </w:style>
  <w:style w:type="paragraph" w:styleId="BodyText2">
    <w:name w:val="Body Text 2"/>
    <w:basedOn w:val="Normal"/>
    <w:link w:val="BodyText2Char"/>
    <w:uiPriority w:val="99"/>
    <w:rsid w:val="00771C05"/>
    <w:pPr>
      <w:spacing w:line="360" w:lineRule="auto"/>
    </w:pPr>
    <w:rPr>
      <w:rFonts w:ascii="Arial Narrow" w:hAnsi="Arial Narrow"/>
      <w:sz w:val="23"/>
    </w:rPr>
  </w:style>
  <w:style w:type="paragraph" w:styleId="BalloonText">
    <w:name w:val="Balloon Text"/>
    <w:basedOn w:val="Normal"/>
    <w:semiHidden/>
    <w:rsid w:val="00B76C4D"/>
    <w:rPr>
      <w:rFonts w:ascii="Tahoma" w:hAnsi="Tahoma" w:cs="Tahoma"/>
      <w:sz w:val="16"/>
      <w:szCs w:val="16"/>
    </w:rPr>
  </w:style>
  <w:style w:type="character" w:styleId="CommentReference">
    <w:name w:val="annotation reference"/>
    <w:basedOn w:val="DefaultParagraphFont"/>
    <w:semiHidden/>
    <w:rsid w:val="00CD64B0"/>
    <w:rPr>
      <w:sz w:val="16"/>
      <w:szCs w:val="16"/>
    </w:rPr>
  </w:style>
  <w:style w:type="paragraph" w:styleId="CommentText">
    <w:name w:val="annotation text"/>
    <w:basedOn w:val="Normal"/>
    <w:semiHidden/>
    <w:rsid w:val="00CD64B0"/>
    <w:rPr>
      <w:sz w:val="20"/>
    </w:rPr>
  </w:style>
  <w:style w:type="paragraph" w:styleId="CommentSubject">
    <w:name w:val="annotation subject"/>
    <w:basedOn w:val="CommentText"/>
    <w:next w:val="CommentText"/>
    <w:semiHidden/>
    <w:rsid w:val="00CD64B0"/>
    <w:rPr>
      <w:b/>
      <w:bCs/>
    </w:rPr>
  </w:style>
  <w:style w:type="character" w:styleId="Hyperlink">
    <w:name w:val="Hyperlink"/>
    <w:basedOn w:val="DefaultParagraphFont"/>
    <w:uiPriority w:val="99"/>
    <w:rsid w:val="008F588B"/>
    <w:rPr>
      <w:color w:val="0000FF"/>
      <w:u w:val="single"/>
    </w:rPr>
  </w:style>
  <w:style w:type="character" w:customStyle="1" w:styleId="EmailStyle24">
    <w:name w:val="EmailStyle24"/>
    <w:basedOn w:val="DefaultParagraphFont"/>
    <w:semiHidden/>
    <w:rsid w:val="00705E64"/>
    <w:rPr>
      <w:rFonts w:ascii="Century Gothic" w:hAnsi="Century Gothic"/>
      <w:b w:val="0"/>
      <w:bCs w:val="0"/>
      <w:i w:val="0"/>
      <w:iCs w:val="0"/>
      <w:strike w:val="0"/>
      <w:color w:val="auto"/>
      <w:sz w:val="20"/>
      <w:szCs w:val="20"/>
      <w:u w:val="none"/>
    </w:rPr>
  </w:style>
  <w:style w:type="paragraph" w:styleId="DocumentMap">
    <w:name w:val="Document Map"/>
    <w:basedOn w:val="Normal"/>
    <w:semiHidden/>
    <w:rsid w:val="00855B07"/>
    <w:pPr>
      <w:shd w:val="clear" w:color="auto" w:fill="000080"/>
    </w:pPr>
    <w:rPr>
      <w:rFonts w:ascii="Tahoma" w:hAnsi="Tahoma" w:cs="Tahoma"/>
      <w:sz w:val="20"/>
    </w:rPr>
  </w:style>
  <w:style w:type="character" w:customStyle="1" w:styleId="EmailStyle26">
    <w:name w:val="EmailStyle26"/>
    <w:basedOn w:val="DefaultParagraphFont"/>
    <w:semiHidden/>
    <w:rsid w:val="0075073C"/>
    <w:rPr>
      <w:rFonts w:ascii="Arial" w:hAnsi="Arial" w:cs="Arial"/>
      <w:color w:val="000080"/>
      <w:sz w:val="20"/>
      <w:szCs w:val="20"/>
    </w:rPr>
  </w:style>
  <w:style w:type="character" w:styleId="FollowedHyperlink">
    <w:name w:val="FollowedHyperlink"/>
    <w:basedOn w:val="DefaultParagraphFont"/>
    <w:rsid w:val="0075073C"/>
    <w:rPr>
      <w:color w:val="810081"/>
      <w:u w:val="single"/>
    </w:rPr>
  </w:style>
  <w:style w:type="paragraph" w:styleId="NormalWeb">
    <w:name w:val="Normal (Web)"/>
    <w:basedOn w:val="Normal"/>
    <w:uiPriority w:val="99"/>
    <w:rsid w:val="007228CB"/>
    <w:pPr>
      <w:spacing w:before="100" w:beforeAutospacing="1" w:after="100" w:afterAutospacing="1"/>
    </w:pPr>
    <w:rPr>
      <w:szCs w:val="24"/>
    </w:rPr>
  </w:style>
  <w:style w:type="character" w:styleId="Strong">
    <w:name w:val="Strong"/>
    <w:basedOn w:val="DefaultParagraphFont"/>
    <w:qFormat/>
    <w:rsid w:val="0074294D"/>
    <w:rPr>
      <w:b/>
      <w:bCs/>
    </w:rPr>
  </w:style>
  <w:style w:type="paragraph" w:customStyle="1" w:styleId="Blockquote">
    <w:name w:val="Blockquote"/>
    <w:basedOn w:val="Normal"/>
    <w:rsid w:val="003932CA"/>
    <w:pPr>
      <w:autoSpaceDE w:val="0"/>
      <w:autoSpaceDN w:val="0"/>
      <w:adjustRightInd w:val="0"/>
      <w:spacing w:before="100" w:after="100"/>
      <w:ind w:left="360" w:right="360"/>
    </w:pPr>
    <w:rPr>
      <w:szCs w:val="24"/>
    </w:rPr>
  </w:style>
  <w:style w:type="paragraph" w:styleId="BodyTextIndent">
    <w:name w:val="Body Text Indent"/>
    <w:basedOn w:val="Normal"/>
    <w:link w:val="BodyTextIndentChar"/>
    <w:rsid w:val="004359DD"/>
    <w:pPr>
      <w:spacing w:after="120"/>
      <w:ind w:left="360"/>
    </w:pPr>
    <w:rPr>
      <w:sz w:val="20"/>
    </w:rPr>
  </w:style>
  <w:style w:type="character" w:customStyle="1" w:styleId="BodyTextIndentChar">
    <w:name w:val="Body Text Indent Char"/>
    <w:basedOn w:val="DefaultParagraphFont"/>
    <w:link w:val="BodyTextIndent"/>
    <w:rsid w:val="004359DD"/>
  </w:style>
  <w:style w:type="paragraph" w:styleId="PlainText">
    <w:name w:val="Plain Text"/>
    <w:basedOn w:val="Normal"/>
    <w:link w:val="PlainTextChar"/>
    <w:uiPriority w:val="99"/>
    <w:unhideWhenUsed/>
    <w:rsid w:val="001317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317AD"/>
    <w:rPr>
      <w:rFonts w:ascii="Calibri" w:eastAsiaTheme="minorHAnsi" w:hAnsi="Calibri" w:cstheme="minorBidi"/>
      <w:sz w:val="22"/>
      <w:szCs w:val="21"/>
    </w:rPr>
  </w:style>
  <w:style w:type="character" w:customStyle="1" w:styleId="captions1">
    <w:name w:val="captions1"/>
    <w:basedOn w:val="DefaultParagraphFont"/>
    <w:rsid w:val="00933D34"/>
    <w:rPr>
      <w:vanish w:val="0"/>
      <w:webHidden w:val="0"/>
      <w:specVanish w:val="0"/>
    </w:rPr>
  </w:style>
  <w:style w:type="character" w:styleId="Emphasis">
    <w:name w:val="Emphasis"/>
    <w:basedOn w:val="DefaultParagraphFont"/>
    <w:uiPriority w:val="20"/>
    <w:qFormat/>
    <w:rsid w:val="00933D34"/>
    <w:rPr>
      <w:i/>
      <w:iCs/>
    </w:rPr>
  </w:style>
  <w:style w:type="character" w:customStyle="1" w:styleId="Heading1Char">
    <w:name w:val="Heading 1 Char"/>
    <w:basedOn w:val="DefaultParagraphFont"/>
    <w:link w:val="Heading1"/>
    <w:rsid w:val="00EF30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2693"/>
    <w:pPr>
      <w:ind w:left="720"/>
      <w:contextualSpacing/>
    </w:pPr>
  </w:style>
  <w:style w:type="character" w:customStyle="1" w:styleId="BodyTextChar">
    <w:name w:val="Body Text Char"/>
    <w:basedOn w:val="DefaultParagraphFont"/>
    <w:link w:val="BodyText"/>
    <w:uiPriority w:val="99"/>
    <w:rsid w:val="00E54321"/>
    <w:rPr>
      <w:sz w:val="24"/>
    </w:rPr>
  </w:style>
  <w:style w:type="character" w:customStyle="1" w:styleId="BodyText2Char">
    <w:name w:val="Body Text 2 Char"/>
    <w:basedOn w:val="DefaultParagraphFont"/>
    <w:link w:val="BodyText2"/>
    <w:uiPriority w:val="99"/>
    <w:rsid w:val="00E54321"/>
    <w:rPr>
      <w:rFonts w:ascii="Arial Narrow" w:hAnsi="Arial Narrow"/>
      <w:sz w:val="23"/>
    </w:rPr>
  </w:style>
  <w:style w:type="character" w:customStyle="1" w:styleId="apple-converted-space">
    <w:name w:val="apple-converted-space"/>
    <w:basedOn w:val="DefaultParagraphFont"/>
    <w:rsid w:val="005E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5258">
      <w:bodyDiv w:val="1"/>
      <w:marLeft w:val="0"/>
      <w:marRight w:val="0"/>
      <w:marTop w:val="0"/>
      <w:marBottom w:val="0"/>
      <w:divBdr>
        <w:top w:val="none" w:sz="0" w:space="0" w:color="auto"/>
        <w:left w:val="none" w:sz="0" w:space="0" w:color="auto"/>
        <w:bottom w:val="none" w:sz="0" w:space="0" w:color="auto"/>
        <w:right w:val="none" w:sz="0" w:space="0" w:color="auto"/>
      </w:divBdr>
      <w:divsChild>
        <w:div w:id="1285964925">
          <w:marLeft w:val="60"/>
          <w:marRight w:val="0"/>
          <w:marTop w:val="30"/>
          <w:marBottom w:val="0"/>
          <w:divBdr>
            <w:top w:val="none" w:sz="0" w:space="0" w:color="auto"/>
            <w:left w:val="none" w:sz="0" w:space="0" w:color="auto"/>
            <w:bottom w:val="none" w:sz="0" w:space="0" w:color="auto"/>
            <w:right w:val="none" w:sz="0" w:space="0" w:color="auto"/>
          </w:divBdr>
          <w:divsChild>
            <w:div w:id="328796443">
              <w:marLeft w:val="0"/>
              <w:marRight w:val="0"/>
              <w:marTop w:val="0"/>
              <w:marBottom w:val="0"/>
              <w:divBdr>
                <w:top w:val="none" w:sz="0" w:space="0" w:color="auto"/>
                <w:left w:val="none" w:sz="0" w:space="0" w:color="auto"/>
                <w:bottom w:val="none" w:sz="0" w:space="0" w:color="auto"/>
                <w:right w:val="none" w:sz="0" w:space="0" w:color="auto"/>
              </w:divBdr>
              <w:divsChild>
                <w:div w:id="1976711499">
                  <w:marLeft w:val="375"/>
                  <w:marRight w:val="375"/>
                  <w:marTop w:val="525"/>
                  <w:marBottom w:val="375"/>
                  <w:divBdr>
                    <w:top w:val="none" w:sz="0" w:space="0" w:color="auto"/>
                    <w:left w:val="none" w:sz="0" w:space="0" w:color="auto"/>
                    <w:bottom w:val="none" w:sz="0" w:space="0" w:color="auto"/>
                    <w:right w:val="none" w:sz="0" w:space="0" w:color="auto"/>
                  </w:divBdr>
                  <w:divsChild>
                    <w:div w:id="1216310473">
                      <w:marLeft w:val="0"/>
                      <w:marRight w:val="0"/>
                      <w:marTop w:val="0"/>
                      <w:marBottom w:val="0"/>
                      <w:divBdr>
                        <w:top w:val="none" w:sz="0" w:space="0" w:color="auto"/>
                        <w:left w:val="none" w:sz="0" w:space="0" w:color="auto"/>
                        <w:bottom w:val="none" w:sz="0" w:space="0" w:color="auto"/>
                        <w:right w:val="none" w:sz="0" w:space="0" w:color="auto"/>
                      </w:divBdr>
                      <w:divsChild>
                        <w:div w:id="294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2248">
      <w:bodyDiv w:val="1"/>
      <w:marLeft w:val="0"/>
      <w:marRight w:val="0"/>
      <w:marTop w:val="0"/>
      <w:marBottom w:val="0"/>
      <w:divBdr>
        <w:top w:val="none" w:sz="0" w:space="0" w:color="auto"/>
        <w:left w:val="none" w:sz="0" w:space="0" w:color="auto"/>
        <w:bottom w:val="none" w:sz="0" w:space="0" w:color="auto"/>
        <w:right w:val="none" w:sz="0" w:space="0" w:color="auto"/>
      </w:divBdr>
    </w:div>
    <w:div w:id="238178228">
      <w:bodyDiv w:val="1"/>
      <w:marLeft w:val="0"/>
      <w:marRight w:val="0"/>
      <w:marTop w:val="0"/>
      <w:marBottom w:val="0"/>
      <w:divBdr>
        <w:top w:val="none" w:sz="0" w:space="0" w:color="auto"/>
        <w:left w:val="none" w:sz="0" w:space="0" w:color="auto"/>
        <w:bottom w:val="none" w:sz="0" w:space="0" w:color="auto"/>
        <w:right w:val="none" w:sz="0" w:space="0" w:color="auto"/>
      </w:divBdr>
      <w:divsChild>
        <w:div w:id="413823735">
          <w:marLeft w:val="0"/>
          <w:marRight w:val="0"/>
          <w:marTop w:val="0"/>
          <w:marBottom w:val="0"/>
          <w:divBdr>
            <w:top w:val="none" w:sz="0" w:space="0" w:color="auto"/>
            <w:left w:val="none" w:sz="0" w:space="0" w:color="auto"/>
            <w:bottom w:val="none" w:sz="0" w:space="0" w:color="auto"/>
            <w:right w:val="none" w:sz="0" w:space="0" w:color="auto"/>
          </w:divBdr>
          <w:divsChild>
            <w:div w:id="1323394279">
              <w:marLeft w:val="0"/>
              <w:marRight w:val="0"/>
              <w:marTop w:val="180"/>
              <w:marBottom w:val="0"/>
              <w:divBdr>
                <w:top w:val="none" w:sz="0" w:space="0" w:color="auto"/>
                <w:left w:val="none" w:sz="0" w:space="0" w:color="auto"/>
                <w:bottom w:val="none" w:sz="0" w:space="0" w:color="auto"/>
                <w:right w:val="none" w:sz="0" w:space="0" w:color="auto"/>
              </w:divBdr>
              <w:divsChild>
                <w:div w:id="1741058755">
                  <w:marLeft w:val="-3150"/>
                  <w:marRight w:val="0"/>
                  <w:marTop w:val="0"/>
                  <w:marBottom w:val="0"/>
                  <w:divBdr>
                    <w:top w:val="none" w:sz="0" w:space="0" w:color="auto"/>
                    <w:left w:val="none" w:sz="0" w:space="0" w:color="auto"/>
                    <w:bottom w:val="none" w:sz="0" w:space="0" w:color="auto"/>
                    <w:right w:val="none" w:sz="0" w:space="0" w:color="auto"/>
                  </w:divBdr>
                  <w:divsChild>
                    <w:div w:id="1518810172">
                      <w:marLeft w:val="3300"/>
                      <w:marRight w:val="0"/>
                      <w:marTop w:val="0"/>
                      <w:marBottom w:val="0"/>
                      <w:divBdr>
                        <w:top w:val="none" w:sz="0" w:space="0" w:color="auto"/>
                        <w:left w:val="none" w:sz="0" w:space="0" w:color="auto"/>
                        <w:bottom w:val="none" w:sz="0" w:space="0" w:color="auto"/>
                        <w:right w:val="none" w:sz="0" w:space="0" w:color="auto"/>
                      </w:divBdr>
                      <w:divsChild>
                        <w:div w:id="10890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234408">
      <w:bodyDiv w:val="1"/>
      <w:marLeft w:val="0"/>
      <w:marRight w:val="0"/>
      <w:marTop w:val="0"/>
      <w:marBottom w:val="0"/>
      <w:divBdr>
        <w:top w:val="none" w:sz="0" w:space="0" w:color="auto"/>
        <w:left w:val="none" w:sz="0" w:space="0" w:color="auto"/>
        <w:bottom w:val="none" w:sz="0" w:space="0" w:color="auto"/>
        <w:right w:val="none" w:sz="0" w:space="0" w:color="auto"/>
      </w:divBdr>
      <w:divsChild>
        <w:div w:id="393550597">
          <w:marLeft w:val="0"/>
          <w:marRight w:val="0"/>
          <w:marTop w:val="0"/>
          <w:marBottom w:val="0"/>
          <w:divBdr>
            <w:top w:val="none" w:sz="0" w:space="0" w:color="auto"/>
            <w:left w:val="none" w:sz="0" w:space="0" w:color="auto"/>
            <w:bottom w:val="none" w:sz="0" w:space="0" w:color="auto"/>
            <w:right w:val="none" w:sz="0" w:space="0" w:color="auto"/>
          </w:divBdr>
          <w:divsChild>
            <w:div w:id="3856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8448">
      <w:bodyDiv w:val="1"/>
      <w:marLeft w:val="0"/>
      <w:marRight w:val="0"/>
      <w:marTop w:val="0"/>
      <w:marBottom w:val="0"/>
      <w:divBdr>
        <w:top w:val="none" w:sz="0" w:space="0" w:color="auto"/>
        <w:left w:val="none" w:sz="0" w:space="0" w:color="auto"/>
        <w:bottom w:val="none" w:sz="0" w:space="0" w:color="auto"/>
        <w:right w:val="none" w:sz="0" w:space="0" w:color="auto"/>
      </w:divBdr>
    </w:div>
    <w:div w:id="473761453">
      <w:bodyDiv w:val="1"/>
      <w:marLeft w:val="0"/>
      <w:marRight w:val="0"/>
      <w:marTop w:val="0"/>
      <w:marBottom w:val="0"/>
      <w:divBdr>
        <w:top w:val="none" w:sz="0" w:space="0" w:color="auto"/>
        <w:left w:val="none" w:sz="0" w:space="0" w:color="auto"/>
        <w:bottom w:val="none" w:sz="0" w:space="0" w:color="auto"/>
        <w:right w:val="none" w:sz="0" w:space="0" w:color="auto"/>
      </w:divBdr>
    </w:div>
    <w:div w:id="920214578">
      <w:bodyDiv w:val="1"/>
      <w:marLeft w:val="0"/>
      <w:marRight w:val="0"/>
      <w:marTop w:val="0"/>
      <w:marBottom w:val="0"/>
      <w:divBdr>
        <w:top w:val="none" w:sz="0" w:space="0" w:color="auto"/>
        <w:left w:val="none" w:sz="0" w:space="0" w:color="auto"/>
        <w:bottom w:val="none" w:sz="0" w:space="0" w:color="auto"/>
        <w:right w:val="none" w:sz="0" w:space="0" w:color="auto"/>
      </w:divBdr>
      <w:divsChild>
        <w:div w:id="169875649">
          <w:marLeft w:val="0"/>
          <w:marRight w:val="0"/>
          <w:marTop w:val="0"/>
          <w:marBottom w:val="0"/>
          <w:divBdr>
            <w:top w:val="none" w:sz="0" w:space="0" w:color="auto"/>
            <w:left w:val="none" w:sz="0" w:space="0" w:color="auto"/>
            <w:bottom w:val="none" w:sz="0" w:space="0" w:color="auto"/>
            <w:right w:val="none" w:sz="0" w:space="0" w:color="auto"/>
          </w:divBdr>
          <w:divsChild>
            <w:div w:id="741832532">
              <w:marLeft w:val="0"/>
              <w:marRight w:val="0"/>
              <w:marTop w:val="180"/>
              <w:marBottom w:val="0"/>
              <w:divBdr>
                <w:top w:val="none" w:sz="0" w:space="0" w:color="auto"/>
                <w:left w:val="none" w:sz="0" w:space="0" w:color="auto"/>
                <w:bottom w:val="none" w:sz="0" w:space="0" w:color="auto"/>
                <w:right w:val="none" w:sz="0" w:space="0" w:color="auto"/>
              </w:divBdr>
              <w:divsChild>
                <w:div w:id="1793354133">
                  <w:marLeft w:val="-3150"/>
                  <w:marRight w:val="0"/>
                  <w:marTop w:val="0"/>
                  <w:marBottom w:val="0"/>
                  <w:divBdr>
                    <w:top w:val="none" w:sz="0" w:space="0" w:color="auto"/>
                    <w:left w:val="none" w:sz="0" w:space="0" w:color="auto"/>
                    <w:bottom w:val="none" w:sz="0" w:space="0" w:color="auto"/>
                    <w:right w:val="none" w:sz="0" w:space="0" w:color="auto"/>
                  </w:divBdr>
                  <w:divsChild>
                    <w:div w:id="1637031554">
                      <w:marLeft w:val="3300"/>
                      <w:marRight w:val="0"/>
                      <w:marTop w:val="0"/>
                      <w:marBottom w:val="0"/>
                      <w:divBdr>
                        <w:top w:val="none" w:sz="0" w:space="0" w:color="auto"/>
                        <w:left w:val="none" w:sz="0" w:space="0" w:color="auto"/>
                        <w:bottom w:val="none" w:sz="0" w:space="0" w:color="auto"/>
                        <w:right w:val="none" w:sz="0" w:space="0" w:color="auto"/>
                      </w:divBdr>
                      <w:divsChild>
                        <w:div w:id="16055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065072">
      <w:bodyDiv w:val="1"/>
      <w:marLeft w:val="0"/>
      <w:marRight w:val="0"/>
      <w:marTop w:val="0"/>
      <w:marBottom w:val="0"/>
      <w:divBdr>
        <w:top w:val="none" w:sz="0" w:space="0" w:color="auto"/>
        <w:left w:val="none" w:sz="0" w:space="0" w:color="auto"/>
        <w:bottom w:val="none" w:sz="0" w:space="0" w:color="auto"/>
        <w:right w:val="none" w:sz="0" w:space="0" w:color="auto"/>
      </w:divBdr>
    </w:div>
    <w:div w:id="1626497557">
      <w:bodyDiv w:val="1"/>
      <w:marLeft w:val="0"/>
      <w:marRight w:val="0"/>
      <w:marTop w:val="0"/>
      <w:marBottom w:val="0"/>
      <w:divBdr>
        <w:top w:val="none" w:sz="0" w:space="0" w:color="auto"/>
        <w:left w:val="none" w:sz="0" w:space="0" w:color="auto"/>
        <w:bottom w:val="none" w:sz="0" w:space="0" w:color="auto"/>
        <w:right w:val="none" w:sz="0" w:space="0" w:color="auto"/>
      </w:divBdr>
    </w:div>
    <w:div w:id="1832287388">
      <w:bodyDiv w:val="1"/>
      <w:marLeft w:val="0"/>
      <w:marRight w:val="0"/>
      <w:marTop w:val="0"/>
      <w:marBottom w:val="0"/>
      <w:divBdr>
        <w:top w:val="none" w:sz="0" w:space="0" w:color="auto"/>
        <w:left w:val="none" w:sz="0" w:space="0" w:color="auto"/>
        <w:bottom w:val="none" w:sz="0" w:space="0" w:color="auto"/>
        <w:right w:val="none" w:sz="0" w:space="0" w:color="auto"/>
      </w:divBdr>
    </w:div>
    <w:div w:id="1952398307">
      <w:bodyDiv w:val="1"/>
      <w:marLeft w:val="0"/>
      <w:marRight w:val="0"/>
      <w:marTop w:val="0"/>
      <w:marBottom w:val="0"/>
      <w:divBdr>
        <w:top w:val="none" w:sz="0" w:space="0" w:color="auto"/>
        <w:left w:val="none" w:sz="0" w:space="0" w:color="auto"/>
        <w:bottom w:val="none" w:sz="0" w:space="0" w:color="auto"/>
        <w:right w:val="none" w:sz="0" w:space="0" w:color="auto"/>
      </w:divBdr>
      <w:divsChild>
        <w:div w:id="1002666029">
          <w:marLeft w:val="0"/>
          <w:marRight w:val="0"/>
          <w:marTop w:val="0"/>
          <w:marBottom w:val="0"/>
          <w:divBdr>
            <w:top w:val="none" w:sz="0" w:space="0" w:color="auto"/>
            <w:left w:val="none" w:sz="0" w:space="0" w:color="auto"/>
            <w:bottom w:val="none" w:sz="0" w:space="0" w:color="auto"/>
            <w:right w:val="none" w:sz="0" w:space="0" w:color="auto"/>
          </w:divBdr>
          <w:divsChild>
            <w:div w:id="832455743">
              <w:marLeft w:val="0"/>
              <w:marRight w:val="0"/>
              <w:marTop w:val="0"/>
              <w:marBottom w:val="0"/>
              <w:divBdr>
                <w:top w:val="none" w:sz="0" w:space="0" w:color="auto"/>
                <w:left w:val="none" w:sz="0" w:space="0" w:color="auto"/>
                <w:bottom w:val="none" w:sz="0" w:space="0" w:color="auto"/>
                <w:right w:val="none" w:sz="0" w:space="0" w:color="auto"/>
              </w:divBdr>
            </w:div>
            <w:div w:id="10216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0626">
      <w:bodyDiv w:val="1"/>
      <w:marLeft w:val="0"/>
      <w:marRight w:val="0"/>
      <w:marTop w:val="0"/>
      <w:marBottom w:val="0"/>
      <w:divBdr>
        <w:top w:val="none" w:sz="0" w:space="0" w:color="auto"/>
        <w:left w:val="none" w:sz="0" w:space="0" w:color="auto"/>
        <w:bottom w:val="none" w:sz="0" w:space="0" w:color="auto"/>
        <w:right w:val="none" w:sz="0" w:space="0" w:color="auto"/>
      </w:divBdr>
      <w:divsChild>
        <w:div w:id="1376613687">
          <w:marLeft w:val="0"/>
          <w:marRight w:val="0"/>
          <w:marTop w:val="0"/>
          <w:marBottom w:val="0"/>
          <w:divBdr>
            <w:top w:val="none" w:sz="0" w:space="0" w:color="auto"/>
            <w:left w:val="none" w:sz="0" w:space="0" w:color="auto"/>
            <w:bottom w:val="none" w:sz="0" w:space="0" w:color="auto"/>
            <w:right w:val="none" w:sz="0" w:space="0" w:color="auto"/>
          </w:divBdr>
        </w:div>
      </w:divsChild>
    </w:div>
    <w:div w:id="2142797173">
      <w:bodyDiv w:val="1"/>
      <w:marLeft w:val="0"/>
      <w:marRight w:val="0"/>
      <w:marTop w:val="0"/>
      <w:marBottom w:val="0"/>
      <w:divBdr>
        <w:top w:val="none" w:sz="0" w:space="0" w:color="auto"/>
        <w:left w:val="none" w:sz="0" w:space="0" w:color="auto"/>
        <w:bottom w:val="none" w:sz="0" w:space="0" w:color="auto"/>
        <w:right w:val="none" w:sz="0" w:space="0" w:color="auto"/>
      </w:divBdr>
      <w:divsChild>
        <w:div w:id="173716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user/strongtie" TargetMode="External"/><Relationship Id="rId12" Type="http://schemas.openxmlformats.org/officeDocument/2006/relationships/hyperlink" Target="https://www.linkedin.com/company/simpson-strong-tie" TargetMode="External"/><Relationship Id="rId13" Type="http://schemas.openxmlformats.org/officeDocument/2006/relationships/hyperlink" Target="http://www.cgvisions.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rongtie.com" TargetMode="External"/><Relationship Id="rId9" Type="http://schemas.openxmlformats.org/officeDocument/2006/relationships/hyperlink" Target="http://www.facebook.com/strongtie" TargetMode="External"/><Relationship Id="rId10" Type="http://schemas.openxmlformats.org/officeDocument/2006/relationships/hyperlink" Target="http://www.twitter.com/strong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3719-5BE0-CB4B-AF27-3BFDCD79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5991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Simpson Strong-Tie Co.</Company>
  <LinksUpToDate>false</LinksUpToDate>
  <CharactersWithSpaces>7028</CharactersWithSpaces>
  <SharedDoc>false</SharedDoc>
  <HLinks>
    <vt:vector size="24" baseType="variant">
      <vt:variant>
        <vt:i4>2556026</vt:i4>
      </vt:variant>
      <vt:variant>
        <vt:i4>9</vt:i4>
      </vt:variant>
      <vt:variant>
        <vt:i4>0</vt:i4>
      </vt:variant>
      <vt:variant>
        <vt:i4>5</vt:i4>
      </vt:variant>
      <vt:variant>
        <vt:lpwstr>http://www.feeneyarchitectural.com/</vt:lpwstr>
      </vt:variant>
      <vt:variant>
        <vt:lpwstr/>
      </vt:variant>
      <vt:variant>
        <vt:i4>6160390</vt:i4>
      </vt:variant>
      <vt:variant>
        <vt:i4>6</vt:i4>
      </vt:variant>
      <vt:variant>
        <vt:i4>0</vt:i4>
      </vt:variant>
      <vt:variant>
        <vt:i4>5</vt:i4>
      </vt:variant>
      <vt:variant>
        <vt:lpwstr>http://www.feeneygateway.com/</vt:lpwstr>
      </vt:variant>
      <vt:variant>
        <vt:lpwstr/>
      </vt:variant>
      <vt:variant>
        <vt:i4>5963780</vt:i4>
      </vt:variant>
      <vt:variant>
        <vt:i4>3</vt:i4>
      </vt:variant>
      <vt:variant>
        <vt:i4>0</vt:i4>
      </vt:variant>
      <vt:variant>
        <vt:i4>5</vt:i4>
      </vt:variant>
      <vt:variant>
        <vt:lpwstr>http://www.strongtie.com/</vt:lpwstr>
      </vt:variant>
      <vt:variant>
        <vt:lpwstr/>
      </vt:variant>
      <vt:variant>
        <vt:i4>3407910</vt:i4>
      </vt:variant>
      <vt:variant>
        <vt:i4>0</vt:i4>
      </vt:variant>
      <vt:variant>
        <vt:i4>0</vt:i4>
      </vt:variant>
      <vt:variant>
        <vt:i4>5</vt:i4>
      </vt:variant>
      <vt:variant>
        <vt:lpwstr>http://www.strongtie.com/decktools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Jacob McAuley</dc:creator>
  <cp:lastModifiedBy>Microsoft Office User</cp:lastModifiedBy>
  <cp:revision>4</cp:revision>
  <cp:lastPrinted>2016-12-23T02:16:00Z</cp:lastPrinted>
  <dcterms:created xsi:type="dcterms:W3CDTF">2017-01-10T14:00:00Z</dcterms:created>
  <dcterms:modified xsi:type="dcterms:W3CDTF">2017-01-10T14:06:00Z</dcterms:modified>
</cp:coreProperties>
</file>